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CB6CC" w14:textId="3B2A2FDF" w:rsidR="00F51AE1" w:rsidRPr="00A37D79" w:rsidRDefault="008A07F9" w:rsidP="7F5976A4">
      <w:pPr>
        <w:shd w:val="clear" w:color="auto" w:fill="FFFFFF" w:themeFill="background1"/>
        <w:spacing w:before="0" w:after="0" w:line="360" w:lineRule="auto"/>
        <w:ind w:left="0"/>
        <w:outlineLvl w:val="4"/>
        <w:rPr>
          <w:rFonts w:ascii="Times New Roman" w:hAnsi="Times New Roman"/>
          <w:b/>
          <w:bCs/>
          <w:color w:val="212492"/>
          <w:sz w:val="36"/>
          <w:szCs w:val="36"/>
          <w:lang w:eastAsia="en-GB"/>
        </w:rPr>
      </w:pPr>
      <w:r w:rsidRPr="00A37D79">
        <w:rPr>
          <w:rFonts w:ascii="Times New Roman" w:hAnsi="Times New Roman"/>
          <w:b/>
          <w:bCs/>
          <w:color w:val="212492"/>
          <w:sz w:val="36"/>
          <w:szCs w:val="36"/>
          <w:lang w:eastAsia="en-GB"/>
        </w:rPr>
        <w:t>Senior Product Manager</w:t>
      </w:r>
      <w:r w:rsidR="00F51AE1" w:rsidRPr="00A37D79">
        <w:rPr>
          <w:rFonts w:ascii="Times New Roman" w:hAnsi="Times New Roman"/>
          <w:b/>
          <w:bCs/>
          <w:color w:val="212492"/>
          <w:sz w:val="36"/>
          <w:szCs w:val="36"/>
          <w:lang w:eastAsia="en-GB"/>
        </w:rPr>
        <w:t xml:space="preserve">, </w:t>
      </w:r>
      <w:r w:rsidR="00402B62" w:rsidRPr="00A37D79">
        <w:rPr>
          <w:rFonts w:ascii="Times New Roman" w:hAnsi="Times New Roman"/>
          <w:b/>
          <w:bCs/>
          <w:color w:val="212492"/>
          <w:sz w:val="36"/>
          <w:szCs w:val="36"/>
          <w:lang w:eastAsia="en-GB"/>
        </w:rPr>
        <w:t>Public Protection</w:t>
      </w:r>
    </w:p>
    <w:sdt>
      <w:sdtPr>
        <w:rPr>
          <w:rFonts w:ascii="Times New Roman" w:hAnsi="Times New Roman"/>
          <w:b/>
          <w:bCs/>
          <w:color w:val="009FDA"/>
          <w:sz w:val="36"/>
          <w:szCs w:val="36"/>
          <w:lang w:eastAsia="en-GB"/>
        </w:rPr>
        <w:id w:val="1935625869"/>
        <w:placeholder>
          <w:docPart w:val="6F13F88CD3A74AF2A3FA79F99A36E291"/>
        </w:placeholder>
      </w:sdtPr>
      <w:sdtEndPr/>
      <w:sdtContent>
        <w:sdt>
          <w:sdtPr>
            <w:rPr>
              <w:rFonts w:ascii="Times New Roman" w:hAnsi="Times New Roman"/>
              <w:b/>
              <w:bCs/>
              <w:color w:val="009FDA"/>
              <w:sz w:val="36"/>
              <w:szCs w:val="36"/>
              <w:lang w:eastAsia="en-GB"/>
            </w:rPr>
            <w:id w:val="-741178617"/>
            <w:placeholder>
              <w:docPart w:val="8FC9BF6527F349799B4152C01928B8E0"/>
            </w:placeholder>
          </w:sdtPr>
          <w:sdtEndPr/>
          <w:sdtContent>
            <w:p w14:paraId="04ED4076" w14:textId="11A3C4B1" w:rsidR="00F51AE1" w:rsidRPr="00A37D79" w:rsidRDefault="00402B62" w:rsidP="00F51AE1">
              <w:pPr>
                <w:shd w:val="clear" w:color="auto" w:fill="FFFFFF"/>
                <w:spacing w:before="0" w:after="0" w:line="360" w:lineRule="auto"/>
                <w:ind w:left="0"/>
                <w:outlineLvl w:val="4"/>
                <w:rPr>
                  <w:rFonts w:ascii="Times New Roman" w:hAnsi="Times New Roman"/>
                  <w:b/>
                  <w:bCs/>
                  <w:color w:val="009FDA"/>
                  <w:sz w:val="36"/>
                  <w:szCs w:val="36"/>
                  <w:lang w:eastAsia="en-GB"/>
                </w:rPr>
              </w:pPr>
              <w:r w:rsidRPr="00A37D79">
                <w:rPr>
                  <w:rFonts w:ascii="Times New Roman" w:hAnsi="Times New Roman"/>
                  <w:b/>
                  <w:bCs/>
                  <w:color w:val="009FDA"/>
                  <w:sz w:val="36"/>
                  <w:szCs w:val="36"/>
                  <w:lang w:eastAsia="en-GB"/>
                </w:rPr>
                <w:t>Product Management</w:t>
              </w:r>
              <w:r w:rsidR="00C02065" w:rsidRPr="00A37D79">
                <w:rPr>
                  <w:rFonts w:ascii="Times New Roman" w:hAnsi="Times New Roman"/>
                  <w:b/>
                  <w:bCs/>
                  <w:color w:val="009FDA"/>
                  <w:sz w:val="36"/>
                  <w:szCs w:val="36"/>
                  <w:lang w:eastAsia="en-GB"/>
                </w:rPr>
                <w:t>, Idox Software – Local Government</w:t>
              </w:r>
            </w:p>
            <w:p w14:paraId="35520A77" w14:textId="3DB02DF8" w:rsidR="00C31291" w:rsidRPr="00A37D79" w:rsidRDefault="00F51AE1" w:rsidP="00F51AE1">
              <w:pPr>
                <w:shd w:val="clear" w:color="auto" w:fill="FFFFFF"/>
                <w:spacing w:before="0" w:after="0" w:line="360" w:lineRule="auto"/>
                <w:ind w:left="0"/>
                <w:outlineLvl w:val="4"/>
                <w:rPr>
                  <w:rFonts w:ascii="Times New Roman" w:hAnsi="Times New Roman"/>
                  <w:b/>
                  <w:bCs/>
                  <w:color w:val="009FDA"/>
                  <w:sz w:val="36"/>
                  <w:szCs w:val="36"/>
                  <w:lang w:eastAsia="en-GB"/>
                </w:rPr>
              </w:pPr>
              <w:r w:rsidRPr="00A37D79">
                <w:rPr>
                  <w:rFonts w:ascii="Times New Roman" w:hAnsi="Times New Roman"/>
                  <w:b/>
                  <w:bCs/>
                  <w:color w:val="009FDA"/>
                  <w:sz w:val="36"/>
                  <w:szCs w:val="36"/>
                  <w:lang w:eastAsia="en-GB"/>
                </w:rPr>
                <w:t>Home Based</w:t>
              </w:r>
              <w:r w:rsidR="00A37D79">
                <w:rPr>
                  <w:rFonts w:ascii="Times New Roman" w:hAnsi="Times New Roman"/>
                  <w:b/>
                  <w:bCs/>
                  <w:color w:val="009FDA"/>
                  <w:sz w:val="36"/>
                  <w:szCs w:val="36"/>
                  <w:lang w:eastAsia="en-GB"/>
                </w:rPr>
                <w:t>, UK</w:t>
              </w:r>
            </w:p>
          </w:sdtContent>
        </w:sdt>
      </w:sdtContent>
    </w:sdt>
    <w:bookmarkStart w:id="0" w:name="_Toc36624565"/>
    <w:bookmarkStart w:id="1" w:name="_Toc72638330"/>
    <w:bookmarkStart w:id="2" w:name="_Toc73527621"/>
    <w:p w14:paraId="59C1A975" w14:textId="6BB32542" w:rsidR="00A7462E" w:rsidRPr="00C81BC2" w:rsidRDefault="00723068" w:rsidP="00512D83">
      <w:pPr>
        <w:tabs>
          <w:tab w:val="right" w:pos="10092"/>
        </w:tabs>
        <w:spacing w:before="0"/>
        <w:ind w:left="0"/>
        <w:rPr>
          <w:rFonts w:cs="Tahoma"/>
          <w:b/>
          <w:color w:val="0A1F8F"/>
          <w:sz w:val="36"/>
          <w:szCs w:val="36"/>
        </w:rPr>
      </w:pPr>
      <w:r w:rsidRPr="00C81BC2">
        <w:rPr>
          <w:rFonts w:cs="Tahoma"/>
          <w:b/>
          <w:noProof/>
          <w:color w:val="0A1F8F"/>
          <w:sz w:val="36"/>
          <w:szCs w:val="36"/>
        </w:rPr>
        <mc:AlternateContent>
          <mc:Choice Requires="wps">
            <w:drawing>
              <wp:anchor distT="0" distB="0" distL="114300" distR="114300" simplePos="0" relativeHeight="251658240" behindDoc="0" locked="0" layoutInCell="1" allowOverlap="1" wp14:anchorId="0890C569" wp14:editId="34F1F65B">
                <wp:simplePos x="0" y="0"/>
                <wp:positionH relativeFrom="column">
                  <wp:posOffset>84455</wp:posOffset>
                </wp:positionH>
                <wp:positionV relativeFrom="paragraph">
                  <wp:posOffset>217170</wp:posOffset>
                </wp:positionV>
                <wp:extent cx="629285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6292850" cy="6350"/>
                        </a:xfrm>
                        <a:prstGeom prst="line">
                          <a:avLst/>
                        </a:prstGeom>
                        <a:ln>
                          <a:solidFill>
                            <a:srgbClr val="46AA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A736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7.1pt" to="502.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" strokecolor="#46aae6"/>
            </w:pict>
          </mc:Fallback>
        </mc:AlternateContent>
      </w:r>
    </w:p>
    <w:bookmarkEnd w:id="0"/>
    <w:bookmarkEnd w:id="1"/>
    <w:bookmarkEnd w:id="2"/>
    <w:p w14:paraId="35A5F667" w14:textId="7EED3612" w:rsidR="00261785" w:rsidRPr="00A37D79" w:rsidRDefault="00723068" w:rsidP="00A37D79">
      <w:pPr>
        <w:pStyle w:val="Heading1"/>
        <w:spacing w:before="0" w:beforeAutospacing="0"/>
        <w:rPr>
          <w:i/>
          <w:iCs/>
          <w:lang w:val="en-GB"/>
        </w:rPr>
      </w:pPr>
      <w:r w:rsidRPr="00A37D79">
        <w:rPr>
          <w:lang w:val="en-GB"/>
        </w:rPr>
        <w:t>About the role</w:t>
      </w:r>
    </w:p>
    <w:p w14:paraId="4F179F1D" w14:textId="21EA125F" w:rsidR="00402B62" w:rsidRPr="00A37D79" w:rsidRDefault="00BC4D84" w:rsidP="00BC4D84">
      <w:pPr>
        <w:autoSpaceDE w:val="0"/>
        <w:autoSpaceDN w:val="0"/>
        <w:adjustRightInd w:val="0"/>
        <w:spacing w:before="0" w:after="0"/>
        <w:ind w:left="0"/>
        <w:rPr>
          <w:rFonts w:cs="Tahoma"/>
          <w:color w:val="000000"/>
          <w:sz w:val="20"/>
          <w:szCs w:val="20"/>
          <w:lang w:eastAsia="en-GB"/>
        </w:rPr>
      </w:pPr>
      <w:r w:rsidRPr="00A37D79">
        <w:rPr>
          <w:rFonts w:cs="Tahoma"/>
          <w:color w:val="000000"/>
          <w:sz w:val="20"/>
          <w:szCs w:val="20"/>
          <w:lang w:eastAsia="en-GB"/>
        </w:rPr>
        <w:t>This is a</w:t>
      </w:r>
      <w:r w:rsidR="00342418" w:rsidRPr="00A37D79">
        <w:rPr>
          <w:rFonts w:cs="Tahoma"/>
          <w:color w:val="000000"/>
          <w:sz w:val="20"/>
          <w:szCs w:val="20"/>
          <w:lang w:eastAsia="en-GB"/>
        </w:rPr>
        <w:t xml:space="preserve"> new</w:t>
      </w:r>
      <w:r w:rsidRPr="00A37D79">
        <w:rPr>
          <w:rFonts w:cs="Tahoma"/>
          <w:color w:val="000000"/>
          <w:sz w:val="20"/>
          <w:szCs w:val="20"/>
          <w:lang w:eastAsia="en-GB"/>
        </w:rPr>
        <w:t xml:space="preserve"> post created to enhance our </w:t>
      </w:r>
      <w:r w:rsidR="00402B62" w:rsidRPr="00A37D79">
        <w:rPr>
          <w:rFonts w:cs="Tahoma"/>
          <w:color w:val="000000"/>
          <w:sz w:val="20"/>
          <w:szCs w:val="20"/>
          <w:lang w:eastAsia="en-GB"/>
        </w:rPr>
        <w:t>Land, Property and Public Protection</w:t>
      </w:r>
      <w:r w:rsidRPr="00A37D79">
        <w:rPr>
          <w:rFonts w:cs="Tahoma"/>
          <w:color w:val="000000"/>
          <w:sz w:val="20"/>
          <w:szCs w:val="20"/>
          <w:lang w:eastAsia="en-GB"/>
        </w:rPr>
        <w:t xml:space="preserve"> </w:t>
      </w:r>
      <w:r w:rsidR="00FB407D" w:rsidRPr="00A37D79">
        <w:rPr>
          <w:rFonts w:cs="Tahoma"/>
          <w:color w:val="000000"/>
          <w:sz w:val="20"/>
          <w:szCs w:val="20"/>
          <w:lang w:eastAsia="en-GB"/>
        </w:rPr>
        <w:t>P</w:t>
      </w:r>
      <w:r w:rsidR="00402B62" w:rsidRPr="00A37D79">
        <w:rPr>
          <w:rFonts w:cs="Tahoma"/>
          <w:color w:val="000000"/>
          <w:sz w:val="20"/>
          <w:szCs w:val="20"/>
          <w:lang w:eastAsia="en-GB"/>
        </w:rPr>
        <w:t>roduct</w:t>
      </w:r>
      <w:r w:rsidR="00E864FB" w:rsidRPr="00A37D79">
        <w:rPr>
          <w:rFonts w:cs="Tahoma"/>
          <w:color w:val="000000"/>
          <w:sz w:val="20"/>
          <w:szCs w:val="20"/>
          <w:lang w:eastAsia="en-GB"/>
        </w:rPr>
        <w:t xml:space="preserve"> </w:t>
      </w:r>
      <w:r w:rsidR="00FB407D" w:rsidRPr="00A37D79">
        <w:rPr>
          <w:rFonts w:cs="Tahoma"/>
          <w:color w:val="000000"/>
          <w:sz w:val="20"/>
          <w:szCs w:val="20"/>
          <w:lang w:eastAsia="en-GB"/>
        </w:rPr>
        <w:t>M</w:t>
      </w:r>
      <w:r w:rsidR="00E864FB" w:rsidRPr="00A37D79">
        <w:rPr>
          <w:rFonts w:cs="Tahoma"/>
          <w:color w:val="000000"/>
          <w:sz w:val="20"/>
          <w:szCs w:val="20"/>
          <w:lang w:eastAsia="en-GB"/>
        </w:rPr>
        <w:t xml:space="preserve">anagement </w:t>
      </w:r>
      <w:r w:rsidR="00A021F5" w:rsidRPr="00A37D79">
        <w:rPr>
          <w:rFonts w:cs="Tahoma"/>
          <w:color w:val="000000"/>
          <w:sz w:val="20"/>
          <w:szCs w:val="20"/>
          <w:lang w:eastAsia="en-GB"/>
        </w:rPr>
        <w:t>team</w:t>
      </w:r>
      <w:r w:rsidRPr="00A37D79">
        <w:rPr>
          <w:rFonts w:cs="Tahoma"/>
          <w:color w:val="000000"/>
          <w:sz w:val="20"/>
          <w:szCs w:val="20"/>
          <w:lang w:eastAsia="en-GB"/>
        </w:rPr>
        <w:t xml:space="preserve">, which </w:t>
      </w:r>
      <w:r w:rsidR="00402B62" w:rsidRPr="00A37D79">
        <w:rPr>
          <w:rFonts w:cs="Tahoma"/>
          <w:color w:val="000000"/>
          <w:sz w:val="20"/>
          <w:szCs w:val="20"/>
          <w:lang w:eastAsia="en-GB"/>
        </w:rPr>
        <w:t>manages</w:t>
      </w:r>
      <w:r w:rsidRPr="00A37D79">
        <w:rPr>
          <w:rFonts w:cs="Tahoma"/>
          <w:color w:val="000000"/>
          <w:sz w:val="20"/>
          <w:szCs w:val="20"/>
          <w:lang w:eastAsia="en-GB"/>
        </w:rPr>
        <w:t xml:space="preserve"> Idox’s Built Environment and Public Protection </w:t>
      </w:r>
      <w:r w:rsidR="007074B4" w:rsidRPr="00A37D79">
        <w:rPr>
          <w:rFonts w:cs="Tahoma"/>
          <w:color w:val="000000"/>
          <w:sz w:val="20"/>
          <w:szCs w:val="20"/>
          <w:lang w:eastAsia="en-GB"/>
        </w:rPr>
        <w:t>products</w:t>
      </w:r>
      <w:r w:rsidRPr="00A37D79">
        <w:rPr>
          <w:rFonts w:cs="Tahoma"/>
          <w:color w:val="000000"/>
          <w:sz w:val="20"/>
          <w:szCs w:val="20"/>
          <w:lang w:eastAsia="en-GB"/>
        </w:rPr>
        <w:t xml:space="preserve"> </w:t>
      </w:r>
      <w:r w:rsidR="00402B62" w:rsidRPr="00A37D79">
        <w:rPr>
          <w:rFonts w:cs="Tahoma"/>
          <w:color w:val="000000"/>
          <w:sz w:val="20"/>
          <w:szCs w:val="20"/>
          <w:lang w:eastAsia="en-GB"/>
        </w:rPr>
        <w:t>designed for</w:t>
      </w:r>
      <w:r w:rsidRPr="00A37D79">
        <w:rPr>
          <w:rFonts w:cs="Tahoma"/>
          <w:color w:val="000000"/>
          <w:sz w:val="20"/>
          <w:szCs w:val="20"/>
          <w:lang w:eastAsia="en-GB"/>
        </w:rPr>
        <w:t xml:space="preserve"> Local Government. </w:t>
      </w:r>
    </w:p>
    <w:p w14:paraId="5AB1136F" w14:textId="77777777" w:rsidR="00261785" w:rsidRPr="00A37D79" w:rsidRDefault="00261785" w:rsidP="00BC4D84">
      <w:pPr>
        <w:autoSpaceDE w:val="0"/>
        <w:autoSpaceDN w:val="0"/>
        <w:adjustRightInd w:val="0"/>
        <w:spacing w:before="0" w:after="0"/>
        <w:ind w:left="0"/>
        <w:rPr>
          <w:rFonts w:cs="Tahoma"/>
          <w:color w:val="000000"/>
          <w:sz w:val="20"/>
          <w:szCs w:val="20"/>
          <w:lang w:eastAsia="en-GB"/>
        </w:rPr>
      </w:pPr>
    </w:p>
    <w:p w14:paraId="4AF95777" w14:textId="6BCC879C" w:rsidR="00402B62" w:rsidRPr="00A37D79" w:rsidRDefault="004F7B8A" w:rsidP="00BC4D84">
      <w:pPr>
        <w:autoSpaceDE w:val="0"/>
        <w:autoSpaceDN w:val="0"/>
        <w:adjustRightInd w:val="0"/>
        <w:spacing w:before="0" w:after="0"/>
        <w:ind w:left="0"/>
        <w:rPr>
          <w:rFonts w:cs="Tahoma"/>
          <w:color w:val="000000"/>
          <w:sz w:val="20"/>
          <w:szCs w:val="20"/>
          <w:lang w:eastAsia="en-GB"/>
        </w:rPr>
      </w:pPr>
      <w:r w:rsidRPr="00A37D79">
        <w:rPr>
          <w:rFonts w:cs="Tahoma"/>
          <w:color w:val="000000"/>
          <w:sz w:val="20"/>
          <w:szCs w:val="20"/>
          <w:lang w:eastAsia="en-GB"/>
        </w:rPr>
        <w:t xml:space="preserve">Reporting to the Head of Product and Strategy, the </w:t>
      </w:r>
      <w:r w:rsidR="004E5AB4" w:rsidRPr="00A37D79">
        <w:rPr>
          <w:rFonts w:cs="Tahoma"/>
          <w:color w:val="000000"/>
          <w:sz w:val="20"/>
          <w:szCs w:val="20"/>
          <w:lang w:eastAsia="en-GB"/>
        </w:rPr>
        <w:t xml:space="preserve">Senior </w:t>
      </w:r>
      <w:r w:rsidR="00402B62" w:rsidRPr="00A37D79">
        <w:rPr>
          <w:rFonts w:cs="Tahoma"/>
          <w:color w:val="000000"/>
          <w:sz w:val="20"/>
          <w:szCs w:val="20"/>
          <w:lang w:eastAsia="en-GB"/>
        </w:rPr>
        <w:t xml:space="preserve">Product Manager will </w:t>
      </w:r>
      <w:r w:rsidR="00BC4D84" w:rsidRPr="00A37D79">
        <w:rPr>
          <w:rFonts w:cs="Tahoma"/>
          <w:color w:val="000000"/>
          <w:sz w:val="20"/>
          <w:szCs w:val="20"/>
          <w:lang w:eastAsia="en-GB"/>
        </w:rPr>
        <w:t>play a</w:t>
      </w:r>
      <w:r w:rsidR="008103B4" w:rsidRPr="00A37D79">
        <w:rPr>
          <w:rFonts w:cs="Tahoma"/>
          <w:color w:val="000000"/>
          <w:sz w:val="20"/>
          <w:szCs w:val="20"/>
          <w:lang w:eastAsia="en-GB"/>
        </w:rPr>
        <w:t xml:space="preserve"> key </w:t>
      </w:r>
      <w:r w:rsidR="0044716D" w:rsidRPr="00A37D79">
        <w:rPr>
          <w:rFonts w:cs="Tahoma"/>
          <w:color w:val="000000"/>
          <w:sz w:val="20"/>
          <w:szCs w:val="20"/>
          <w:lang w:eastAsia="en-GB"/>
        </w:rPr>
        <w:t xml:space="preserve">role </w:t>
      </w:r>
      <w:r w:rsidR="00883CCD" w:rsidRPr="00A37D79">
        <w:rPr>
          <w:rFonts w:cs="Tahoma"/>
          <w:color w:val="000000"/>
          <w:sz w:val="20"/>
          <w:szCs w:val="20"/>
          <w:lang w:eastAsia="en-GB"/>
        </w:rPr>
        <w:t xml:space="preserve">as the </w:t>
      </w:r>
      <w:r w:rsidR="005C1496" w:rsidRPr="00A37D79">
        <w:rPr>
          <w:rFonts w:cs="Tahoma"/>
          <w:color w:val="000000"/>
          <w:sz w:val="20"/>
          <w:szCs w:val="20"/>
          <w:lang w:eastAsia="en-GB"/>
        </w:rPr>
        <w:t>owner</w:t>
      </w:r>
      <w:r w:rsidR="000718B5" w:rsidRPr="00A37D79">
        <w:rPr>
          <w:rFonts w:cs="Tahoma"/>
          <w:color w:val="000000"/>
          <w:sz w:val="20"/>
          <w:szCs w:val="20"/>
          <w:lang w:eastAsia="en-GB"/>
        </w:rPr>
        <w:t>, senior stakeholder</w:t>
      </w:r>
      <w:r w:rsidR="00EB4EDF" w:rsidRPr="00A37D79">
        <w:rPr>
          <w:rFonts w:cs="Tahoma"/>
          <w:color w:val="000000"/>
          <w:sz w:val="20"/>
          <w:szCs w:val="20"/>
          <w:lang w:eastAsia="en-GB"/>
        </w:rPr>
        <w:t>,</w:t>
      </w:r>
      <w:r w:rsidR="005C1496" w:rsidRPr="00A37D79">
        <w:rPr>
          <w:rFonts w:cs="Tahoma"/>
          <w:color w:val="000000"/>
          <w:sz w:val="20"/>
          <w:szCs w:val="20"/>
          <w:lang w:eastAsia="en-GB"/>
        </w:rPr>
        <w:t xml:space="preserve"> and gatekeeper of all matters relating to the compan</w:t>
      </w:r>
      <w:r w:rsidR="00B2573F" w:rsidRPr="00A37D79">
        <w:rPr>
          <w:rFonts w:cs="Tahoma"/>
          <w:color w:val="000000"/>
          <w:sz w:val="20"/>
          <w:szCs w:val="20"/>
          <w:lang w:eastAsia="en-GB"/>
        </w:rPr>
        <w:t>y</w:t>
      </w:r>
      <w:r w:rsidR="005C1496" w:rsidRPr="00A37D79">
        <w:rPr>
          <w:rFonts w:cs="Tahoma"/>
          <w:color w:val="000000"/>
          <w:sz w:val="20"/>
          <w:szCs w:val="20"/>
          <w:lang w:eastAsia="en-GB"/>
        </w:rPr>
        <w:t xml:space="preserve">’s </w:t>
      </w:r>
      <w:r w:rsidR="00EB4EDF" w:rsidRPr="00A37D79">
        <w:rPr>
          <w:rFonts w:cs="Tahoma"/>
          <w:color w:val="000000"/>
          <w:sz w:val="20"/>
          <w:szCs w:val="20"/>
          <w:lang w:eastAsia="en-GB"/>
        </w:rPr>
        <w:t>P</w:t>
      </w:r>
      <w:r w:rsidR="005C1496" w:rsidRPr="00A37D79">
        <w:rPr>
          <w:rFonts w:cs="Tahoma"/>
          <w:color w:val="000000"/>
          <w:sz w:val="20"/>
          <w:szCs w:val="20"/>
          <w:lang w:eastAsia="en-GB"/>
        </w:rPr>
        <w:t xml:space="preserve">ublic </w:t>
      </w:r>
      <w:r w:rsidR="00EB4EDF" w:rsidRPr="00A37D79">
        <w:rPr>
          <w:rFonts w:cs="Tahoma"/>
          <w:color w:val="000000"/>
          <w:sz w:val="20"/>
          <w:szCs w:val="20"/>
          <w:lang w:eastAsia="en-GB"/>
        </w:rPr>
        <w:t>P</w:t>
      </w:r>
      <w:r w:rsidR="005C1496" w:rsidRPr="00A37D79">
        <w:rPr>
          <w:rFonts w:cs="Tahoma"/>
          <w:color w:val="000000"/>
          <w:sz w:val="20"/>
          <w:szCs w:val="20"/>
          <w:lang w:eastAsia="en-GB"/>
        </w:rPr>
        <w:t>rotection portfolio of products</w:t>
      </w:r>
      <w:r w:rsidR="00B2573F" w:rsidRPr="00A37D79">
        <w:rPr>
          <w:rFonts w:cs="Tahoma"/>
          <w:color w:val="000000"/>
          <w:sz w:val="20"/>
          <w:szCs w:val="20"/>
          <w:lang w:eastAsia="en-GB"/>
        </w:rPr>
        <w:t xml:space="preserve"> </w:t>
      </w:r>
      <w:r w:rsidR="00402B62" w:rsidRPr="00A37D79">
        <w:rPr>
          <w:rFonts w:cs="Tahoma"/>
          <w:color w:val="000000"/>
          <w:sz w:val="20"/>
          <w:szCs w:val="20"/>
          <w:lang w:eastAsia="en-GB"/>
        </w:rPr>
        <w:t xml:space="preserve">to ensure Idox delivers a high quality, </w:t>
      </w:r>
      <w:r w:rsidR="00B2573F" w:rsidRPr="00A37D79">
        <w:rPr>
          <w:rFonts w:cs="Tahoma"/>
          <w:color w:val="000000"/>
          <w:sz w:val="20"/>
          <w:szCs w:val="20"/>
          <w:lang w:eastAsia="en-GB"/>
        </w:rPr>
        <w:t>relevant and</w:t>
      </w:r>
      <w:r w:rsidR="0044637E" w:rsidRPr="00A37D79">
        <w:rPr>
          <w:rFonts w:cs="Tahoma"/>
          <w:color w:val="000000"/>
          <w:sz w:val="20"/>
          <w:szCs w:val="20"/>
          <w:lang w:eastAsia="en-GB"/>
        </w:rPr>
        <w:t xml:space="preserve"> market leading </w:t>
      </w:r>
      <w:r w:rsidR="00BA2652" w:rsidRPr="00A37D79">
        <w:rPr>
          <w:rFonts w:cs="Tahoma"/>
          <w:color w:val="000000"/>
          <w:sz w:val="20"/>
          <w:szCs w:val="20"/>
          <w:lang w:eastAsia="en-GB"/>
        </w:rPr>
        <w:t>offer.</w:t>
      </w:r>
    </w:p>
    <w:p w14:paraId="6EBF2906" w14:textId="77777777" w:rsidR="00C64785" w:rsidRPr="00A37D79" w:rsidRDefault="00C64785" w:rsidP="00BC4D84">
      <w:pPr>
        <w:autoSpaceDE w:val="0"/>
        <w:autoSpaceDN w:val="0"/>
        <w:adjustRightInd w:val="0"/>
        <w:spacing w:before="0" w:after="0"/>
        <w:ind w:left="0"/>
        <w:rPr>
          <w:rFonts w:cs="Tahoma"/>
          <w:color w:val="000000"/>
          <w:sz w:val="20"/>
          <w:szCs w:val="20"/>
          <w:lang w:eastAsia="en-GB"/>
        </w:rPr>
      </w:pPr>
    </w:p>
    <w:p w14:paraId="2A916CF8" w14:textId="5A49A242" w:rsidR="00C64785" w:rsidRPr="00A37D79" w:rsidRDefault="00C64785" w:rsidP="00BC4D84">
      <w:pPr>
        <w:autoSpaceDE w:val="0"/>
        <w:autoSpaceDN w:val="0"/>
        <w:adjustRightInd w:val="0"/>
        <w:spacing w:before="0" w:after="0"/>
        <w:ind w:left="0"/>
        <w:rPr>
          <w:rFonts w:cs="Tahoma"/>
          <w:color w:val="000000"/>
          <w:sz w:val="20"/>
          <w:szCs w:val="20"/>
          <w:lang w:eastAsia="en-GB"/>
        </w:rPr>
      </w:pPr>
      <w:r w:rsidRPr="00A37D79">
        <w:rPr>
          <w:rFonts w:cs="Tahoma"/>
          <w:color w:val="000000"/>
          <w:sz w:val="20"/>
          <w:szCs w:val="20"/>
          <w:lang w:eastAsia="en-GB"/>
        </w:rPr>
        <w:t>The scope of product responsibility will include</w:t>
      </w:r>
      <w:r w:rsidR="006414AF" w:rsidRPr="00A37D79">
        <w:rPr>
          <w:rFonts w:cs="Tahoma"/>
          <w:color w:val="000000"/>
          <w:sz w:val="20"/>
          <w:szCs w:val="20"/>
          <w:lang w:eastAsia="en-GB"/>
        </w:rPr>
        <w:t>,</w:t>
      </w:r>
      <w:r w:rsidRPr="00A37D79">
        <w:rPr>
          <w:rFonts w:cs="Tahoma"/>
          <w:color w:val="000000"/>
          <w:sz w:val="20"/>
          <w:szCs w:val="20"/>
          <w:lang w:eastAsia="en-GB"/>
        </w:rPr>
        <w:t xml:space="preserve"> but is not limited to</w:t>
      </w:r>
      <w:r w:rsidR="006414AF" w:rsidRPr="00A37D79">
        <w:rPr>
          <w:rFonts w:cs="Tahoma"/>
          <w:color w:val="000000"/>
          <w:sz w:val="20"/>
          <w:szCs w:val="20"/>
          <w:lang w:eastAsia="en-GB"/>
        </w:rPr>
        <w:t>,</w:t>
      </w:r>
      <w:r w:rsidRPr="00A37D79">
        <w:rPr>
          <w:rFonts w:cs="Tahoma"/>
          <w:color w:val="000000"/>
          <w:sz w:val="20"/>
          <w:szCs w:val="20"/>
          <w:lang w:eastAsia="en-GB"/>
        </w:rPr>
        <w:t xml:space="preserve"> products relating to Environmental Health, Licensing, Trading Standards, </w:t>
      </w:r>
      <w:r w:rsidR="006414AF" w:rsidRPr="00A37D79">
        <w:rPr>
          <w:rFonts w:cs="Tahoma"/>
          <w:color w:val="000000"/>
          <w:sz w:val="20"/>
          <w:szCs w:val="20"/>
          <w:lang w:eastAsia="en-GB"/>
        </w:rPr>
        <w:t xml:space="preserve">and </w:t>
      </w:r>
      <w:r w:rsidRPr="00A37D79">
        <w:rPr>
          <w:rFonts w:cs="Tahoma"/>
          <w:color w:val="000000"/>
          <w:sz w:val="20"/>
          <w:szCs w:val="20"/>
          <w:lang w:eastAsia="en-GB"/>
        </w:rPr>
        <w:t>Housing</w:t>
      </w:r>
      <w:r w:rsidR="006414AF" w:rsidRPr="00A37D79">
        <w:rPr>
          <w:rFonts w:cs="Tahoma"/>
          <w:color w:val="000000"/>
          <w:sz w:val="20"/>
          <w:szCs w:val="20"/>
          <w:lang w:eastAsia="en-GB"/>
        </w:rPr>
        <w:t>,</w:t>
      </w:r>
      <w:r w:rsidRPr="00A37D79">
        <w:rPr>
          <w:rFonts w:cs="Tahoma"/>
          <w:color w:val="000000"/>
          <w:sz w:val="20"/>
          <w:szCs w:val="20"/>
          <w:lang w:eastAsia="en-GB"/>
        </w:rPr>
        <w:t xml:space="preserve"> and </w:t>
      </w:r>
      <w:r w:rsidR="00402CC9" w:rsidRPr="00A37D79">
        <w:rPr>
          <w:rFonts w:cs="Tahoma"/>
          <w:color w:val="000000"/>
          <w:sz w:val="20"/>
          <w:szCs w:val="20"/>
          <w:lang w:eastAsia="en-GB"/>
        </w:rPr>
        <w:t>supporting technologies such as online digital channels and mobile apps.</w:t>
      </w:r>
      <w:r w:rsidR="002F5985" w:rsidRPr="00A37D79">
        <w:rPr>
          <w:rFonts w:cs="Tahoma"/>
          <w:color w:val="000000"/>
          <w:sz w:val="20"/>
          <w:szCs w:val="20"/>
          <w:lang w:eastAsia="en-GB"/>
        </w:rPr>
        <w:t xml:space="preserve"> </w:t>
      </w:r>
      <w:r w:rsidR="002755C9" w:rsidRPr="00A37D79">
        <w:rPr>
          <w:rFonts w:cs="Tahoma"/>
          <w:color w:val="000000"/>
          <w:sz w:val="20"/>
          <w:szCs w:val="20"/>
          <w:lang w:eastAsia="en-GB"/>
        </w:rPr>
        <w:t>These largely involve the Uniform and Idox Cloud brands.</w:t>
      </w:r>
    </w:p>
    <w:p w14:paraId="6B5C189A" w14:textId="77777777" w:rsidR="00E008CF" w:rsidRPr="00A37D79" w:rsidRDefault="00E008CF" w:rsidP="00BC4D84">
      <w:pPr>
        <w:autoSpaceDE w:val="0"/>
        <w:autoSpaceDN w:val="0"/>
        <w:adjustRightInd w:val="0"/>
        <w:spacing w:before="0" w:after="0"/>
        <w:ind w:left="0"/>
        <w:rPr>
          <w:rFonts w:cs="Tahoma"/>
          <w:color w:val="000000"/>
          <w:sz w:val="20"/>
          <w:szCs w:val="20"/>
          <w:lang w:eastAsia="en-GB"/>
        </w:rPr>
      </w:pPr>
    </w:p>
    <w:p w14:paraId="77A263E8" w14:textId="02F92A6F" w:rsidR="00EE3396" w:rsidRPr="00A37D79" w:rsidRDefault="00BC4D84" w:rsidP="00BC4D84">
      <w:pPr>
        <w:autoSpaceDE w:val="0"/>
        <w:autoSpaceDN w:val="0"/>
        <w:adjustRightInd w:val="0"/>
        <w:spacing w:before="0" w:after="0"/>
        <w:ind w:left="0"/>
        <w:rPr>
          <w:rFonts w:cs="Tahoma"/>
          <w:color w:val="000000"/>
          <w:sz w:val="20"/>
          <w:szCs w:val="20"/>
          <w:lang w:eastAsia="en-GB"/>
        </w:rPr>
      </w:pPr>
      <w:r w:rsidRPr="00A37D79">
        <w:rPr>
          <w:rFonts w:cs="Tahoma"/>
          <w:color w:val="000000"/>
          <w:sz w:val="20"/>
          <w:szCs w:val="20"/>
          <w:lang w:eastAsia="en-GB"/>
        </w:rPr>
        <w:t>As</w:t>
      </w:r>
      <w:r w:rsidR="005865CA" w:rsidRPr="00A37D79">
        <w:rPr>
          <w:rFonts w:cs="Tahoma"/>
          <w:color w:val="000000"/>
          <w:sz w:val="20"/>
          <w:szCs w:val="20"/>
          <w:lang w:eastAsia="en-GB"/>
        </w:rPr>
        <w:t xml:space="preserve"> the </w:t>
      </w:r>
      <w:r w:rsidR="00BD2431" w:rsidRPr="00A37D79">
        <w:rPr>
          <w:rFonts w:cs="Tahoma"/>
          <w:color w:val="000000"/>
          <w:sz w:val="20"/>
          <w:szCs w:val="20"/>
          <w:lang w:eastAsia="en-GB"/>
        </w:rPr>
        <w:t xml:space="preserve">Senior </w:t>
      </w:r>
      <w:r w:rsidR="005865CA" w:rsidRPr="00A37D79">
        <w:rPr>
          <w:rFonts w:cs="Tahoma"/>
          <w:color w:val="000000"/>
          <w:sz w:val="20"/>
          <w:szCs w:val="20"/>
          <w:lang w:eastAsia="en-GB"/>
        </w:rPr>
        <w:t>Product Manager</w:t>
      </w:r>
      <w:r w:rsidR="00BD2431" w:rsidRPr="00A37D79">
        <w:rPr>
          <w:rFonts w:cs="Tahoma"/>
          <w:color w:val="000000"/>
          <w:sz w:val="20"/>
          <w:szCs w:val="20"/>
          <w:lang w:eastAsia="en-GB"/>
        </w:rPr>
        <w:t>, you will be responsible for</w:t>
      </w:r>
      <w:r w:rsidR="00EE1945" w:rsidRPr="00A37D79">
        <w:rPr>
          <w:rFonts w:cs="Tahoma"/>
          <w:color w:val="000000"/>
          <w:sz w:val="20"/>
          <w:szCs w:val="20"/>
          <w:lang w:eastAsia="en-GB"/>
        </w:rPr>
        <w:t xml:space="preserve"> a team of product owners and/or specialist</w:t>
      </w:r>
      <w:r w:rsidR="00F74EA7" w:rsidRPr="00A37D79">
        <w:rPr>
          <w:rFonts w:cs="Tahoma"/>
          <w:color w:val="000000"/>
          <w:sz w:val="20"/>
          <w:szCs w:val="20"/>
          <w:lang w:eastAsia="en-GB"/>
        </w:rPr>
        <w:t xml:space="preserve">s covering key responsibilities </w:t>
      </w:r>
      <w:r w:rsidR="00823373" w:rsidRPr="00A37D79">
        <w:rPr>
          <w:rFonts w:cs="Tahoma"/>
          <w:color w:val="000000"/>
          <w:sz w:val="20"/>
          <w:szCs w:val="20"/>
          <w:lang w:eastAsia="en-GB"/>
        </w:rPr>
        <w:t>including pre-sales, product analysis, requirements gathering and other</w:t>
      </w:r>
      <w:r w:rsidR="00C64785" w:rsidRPr="00A37D79">
        <w:rPr>
          <w:rFonts w:cs="Tahoma"/>
          <w:color w:val="000000"/>
          <w:sz w:val="20"/>
          <w:szCs w:val="20"/>
          <w:lang w:eastAsia="en-GB"/>
        </w:rPr>
        <w:t xml:space="preserve"> </w:t>
      </w:r>
      <w:r w:rsidR="00823373" w:rsidRPr="00A37D79">
        <w:rPr>
          <w:rFonts w:cs="Tahoma"/>
          <w:color w:val="000000"/>
          <w:sz w:val="20"/>
          <w:szCs w:val="20"/>
          <w:lang w:eastAsia="en-GB"/>
        </w:rPr>
        <w:t>activities</w:t>
      </w:r>
      <w:r w:rsidR="00C64785" w:rsidRPr="00A37D79">
        <w:rPr>
          <w:rFonts w:cs="Tahoma"/>
          <w:color w:val="000000"/>
          <w:sz w:val="20"/>
          <w:szCs w:val="20"/>
          <w:lang w:eastAsia="en-GB"/>
        </w:rPr>
        <w:t xml:space="preserve"> relevant to the Public Protection domain.</w:t>
      </w:r>
    </w:p>
    <w:p w14:paraId="04DE356D" w14:textId="77777777" w:rsidR="0048339B" w:rsidRPr="00A37D79" w:rsidRDefault="0048339B" w:rsidP="00BC4D84">
      <w:pPr>
        <w:autoSpaceDE w:val="0"/>
        <w:autoSpaceDN w:val="0"/>
        <w:adjustRightInd w:val="0"/>
        <w:spacing w:before="0" w:after="0"/>
        <w:ind w:left="0"/>
        <w:rPr>
          <w:rFonts w:cs="Tahoma"/>
          <w:color w:val="000000"/>
          <w:sz w:val="20"/>
          <w:szCs w:val="20"/>
          <w:lang w:eastAsia="en-GB"/>
        </w:rPr>
      </w:pPr>
    </w:p>
    <w:p w14:paraId="2CC46102" w14:textId="24F6219F" w:rsidR="0048339B" w:rsidRPr="00A37D79" w:rsidRDefault="0048339B" w:rsidP="00BC4D84">
      <w:pPr>
        <w:autoSpaceDE w:val="0"/>
        <w:autoSpaceDN w:val="0"/>
        <w:adjustRightInd w:val="0"/>
        <w:spacing w:before="0" w:after="0"/>
        <w:ind w:left="0"/>
        <w:rPr>
          <w:rFonts w:cs="Tahoma"/>
          <w:color w:val="000000"/>
          <w:sz w:val="20"/>
          <w:szCs w:val="20"/>
          <w:lang w:eastAsia="en-GB"/>
        </w:rPr>
      </w:pPr>
      <w:r w:rsidRPr="00A37D79">
        <w:rPr>
          <w:rFonts w:cs="Tahoma"/>
          <w:color w:val="000000"/>
          <w:sz w:val="20"/>
          <w:szCs w:val="20"/>
          <w:lang w:eastAsia="en-GB"/>
        </w:rPr>
        <w:t xml:space="preserve">There will also be a requirement to help inform the company’s strategy by acting as an evangelist of the company’s products.  This includes being a voice on social media, engaging in relevant network opportunities and looking to the horizon to inform future product strategies </w:t>
      </w:r>
      <w:r w:rsidR="009F388A" w:rsidRPr="00A37D79">
        <w:rPr>
          <w:rFonts w:cs="Tahoma"/>
          <w:color w:val="000000"/>
          <w:sz w:val="20"/>
          <w:szCs w:val="20"/>
          <w:lang w:eastAsia="en-GB"/>
        </w:rPr>
        <w:t>which support the company’s growth aspirations.</w:t>
      </w:r>
      <w:r w:rsidR="00683DBA" w:rsidRPr="00A37D79">
        <w:rPr>
          <w:rFonts w:cs="Tahoma"/>
          <w:color w:val="000000"/>
          <w:sz w:val="20"/>
          <w:szCs w:val="20"/>
          <w:lang w:eastAsia="en-GB"/>
        </w:rPr>
        <w:t xml:space="preserve"> </w:t>
      </w:r>
    </w:p>
    <w:p w14:paraId="10675535" w14:textId="77777777" w:rsidR="001E0878" w:rsidRPr="00A37D79" w:rsidRDefault="001E0878" w:rsidP="00BC4D84">
      <w:pPr>
        <w:autoSpaceDE w:val="0"/>
        <w:autoSpaceDN w:val="0"/>
        <w:adjustRightInd w:val="0"/>
        <w:spacing w:before="0" w:after="0"/>
        <w:ind w:left="0"/>
        <w:rPr>
          <w:rFonts w:cs="Tahoma"/>
          <w:color w:val="000000"/>
          <w:sz w:val="20"/>
          <w:szCs w:val="20"/>
          <w:lang w:eastAsia="en-GB"/>
        </w:rPr>
      </w:pPr>
    </w:p>
    <w:p w14:paraId="197E361D" w14:textId="01E06E13" w:rsidR="001E0878" w:rsidRPr="00A37D79" w:rsidRDefault="001E0878" w:rsidP="00BC4D84">
      <w:pPr>
        <w:autoSpaceDE w:val="0"/>
        <w:autoSpaceDN w:val="0"/>
        <w:adjustRightInd w:val="0"/>
        <w:spacing w:before="0" w:after="0"/>
        <w:ind w:left="0"/>
        <w:rPr>
          <w:rFonts w:cs="Tahoma"/>
          <w:color w:val="000000"/>
          <w:sz w:val="20"/>
          <w:szCs w:val="20"/>
          <w:lang w:eastAsia="en-GB"/>
        </w:rPr>
      </w:pPr>
      <w:r w:rsidRPr="00A37D79">
        <w:rPr>
          <w:rFonts w:cs="Tahoma"/>
          <w:color w:val="000000"/>
          <w:sz w:val="20"/>
          <w:szCs w:val="20"/>
          <w:lang w:eastAsia="en-GB"/>
        </w:rPr>
        <w:t xml:space="preserve">Idox is a market leader in these </w:t>
      </w:r>
      <w:proofErr w:type="gramStart"/>
      <w:r w:rsidRPr="00A37D79">
        <w:rPr>
          <w:rFonts w:cs="Tahoma"/>
          <w:color w:val="000000"/>
          <w:sz w:val="20"/>
          <w:szCs w:val="20"/>
          <w:lang w:eastAsia="en-GB"/>
        </w:rPr>
        <w:t>areas</w:t>
      </w:r>
      <w:proofErr w:type="gramEnd"/>
      <w:r w:rsidR="009F388A" w:rsidRPr="00A37D79">
        <w:rPr>
          <w:rFonts w:cs="Tahoma"/>
          <w:color w:val="000000"/>
          <w:sz w:val="20"/>
          <w:szCs w:val="20"/>
          <w:lang w:eastAsia="en-GB"/>
        </w:rPr>
        <w:t xml:space="preserve"> </w:t>
      </w:r>
      <w:r w:rsidR="00C7223B" w:rsidRPr="00A37D79">
        <w:rPr>
          <w:rFonts w:cs="Tahoma"/>
          <w:color w:val="000000"/>
          <w:sz w:val="20"/>
          <w:szCs w:val="20"/>
          <w:lang w:eastAsia="en-GB"/>
        </w:rPr>
        <w:t>so this</w:t>
      </w:r>
      <w:r w:rsidRPr="00A37D79">
        <w:rPr>
          <w:rFonts w:cs="Tahoma"/>
          <w:color w:val="000000"/>
          <w:sz w:val="20"/>
          <w:szCs w:val="20"/>
          <w:lang w:eastAsia="en-GB"/>
        </w:rPr>
        <w:t xml:space="preserve"> is an excellent opportunity for a domain expert to elevate their career and make a huge impact on the Public Protection market.</w:t>
      </w:r>
      <w:r w:rsidR="00C31971" w:rsidRPr="00A37D79">
        <w:rPr>
          <w:rFonts w:cs="Tahoma"/>
          <w:color w:val="000000"/>
          <w:sz w:val="20"/>
          <w:szCs w:val="20"/>
          <w:lang w:eastAsia="en-GB"/>
        </w:rPr>
        <w:t xml:space="preserve">  The key to success will be strong organisational skills and an ability to network and engage heavily with</w:t>
      </w:r>
      <w:r w:rsidR="00963B71" w:rsidRPr="00A37D79">
        <w:rPr>
          <w:rFonts w:cs="Tahoma"/>
          <w:color w:val="000000"/>
          <w:sz w:val="20"/>
          <w:szCs w:val="20"/>
          <w:lang w:eastAsia="en-GB"/>
        </w:rPr>
        <w:t xml:space="preserve"> internal and external stakeholders with a primary focus on customer</w:t>
      </w:r>
      <w:r w:rsidR="008561D2" w:rsidRPr="00A37D79">
        <w:rPr>
          <w:rFonts w:cs="Tahoma"/>
          <w:color w:val="000000"/>
          <w:sz w:val="20"/>
          <w:szCs w:val="20"/>
          <w:lang w:eastAsia="en-GB"/>
        </w:rPr>
        <w:t xml:space="preserve"> outcomes.</w:t>
      </w:r>
    </w:p>
    <w:p w14:paraId="0426DA75" w14:textId="619762AA" w:rsidR="005865CA" w:rsidRPr="00A37D79" w:rsidRDefault="005865CA" w:rsidP="000654CD">
      <w:pPr>
        <w:autoSpaceDE w:val="0"/>
        <w:autoSpaceDN w:val="0"/>
        <w:adjustRightInd w:val="0"/>
        <w:spacing w:before="0" w:after="0"/>
        <w:ind w:left="0"/>
        <w:rPr>
          <w:rFonts w:cs="Tahoma"/>
          <w:color w:val="000000"/>
          <w:sz w:val="20"/>
          <w:szCs w:val="20"/>
          <w:lang w:eastAsia="en-GB"/>
        </w:rPr>
      </w:pPr>
    </w:p>
    <w:p w14:paraId="07B0FB63" w14:textId="5853A889" w:rsidR="005865CA" w:rsidRPr="00A37D79" w:rsidRDefault="005865CA" w:rsidP="000654CD">
      <w:pPr>
        <w:autoSpaceDE w:val="0"/>
        <w:autoSpaceDN w:val="0"/>
        <w:adjustRightInd w:val="0"/>
        <w:spacing w:before="0" w:after="0"/>
        <w:ind w:left="0"/>
        <w:rPr>
          <w:rFonts w:cs="Tahoma"/>
          <w:color w:val="000000"/>
          <w:sz w:val="20"/>
          <w:szCs w:val="20"/>
          <w:lang w:eastAsia="en-GB"/>
        </w:rPr>
      </w:pPr>
      <w:r w:rsidRPr="00A37D79">
        <w:rPr>
          <w:rFonts w:cs="Tahoma"/>
          <w:color w:val="000000"/>
          <w:sz w:val="20"/>
          <w:szCs w:val="20"/>
          <w:lang w:eastAsia="en-GB"/>
        </w:rPr>
        <w:t xml:space="preserve">We have a talented product team where we expect a culture of pride and excellence in the products and services we offer </w:t>
      </w:r>
      <w:r w:rsidR="00EE3396" w:rsidRPr="00A37D79">
        <w:rPr>
          <w:rFonts w:cs="Tahoma"/>
          <w:color w:val="000000"/>
          <w:sz w:val="20"/>
          <w:szCs w:val="20"/>
          <w:lang w:eastAsia="en-GB"/>
        </w:rPr>
        <w:t xml:space="preserve">to </w:t>
      </w:r>
      <w:r w:rsidRPr="00A37D79">
        <w:rPr>
          <w:rFonts w:cs="Tahoma"/>
          <w:color w:val="000000"/>
          <w:sz w:val="20"/>
          <w:szCs w:val="20"/>
          <w:lang w:eastAsia="en-GB"/>
        </w:rPr>
        <w:t xml:space="preserve">our customers, this is the minimum our position </w:t>
      </w:r>
      <w:r w:rsidR="005779D8" w:rsidRPr="00A37D79">
        <w:rPr>
          <w:rFonts w:cs="Tahoma"/>
          <w:color w:val="000000"/>
          <w:sz w:val="20"/>
          <w:szCs w:val="20"/>
          <w:lang w:eastAsia="en-GB"/>
        </w:rPr>
        <w:t>as market leader</w:t>
      </w:r>
      <w:r w:rsidRPr="00A37D79">
        <w:rPr>
          <w:rFonts w:cs="Tahoma"/>
          <w:color w:val="000000"/>
          <w:sz w:val="20"/>
          <w:szCs w:val="20"/>
          <w:lang w:eastAsia="en-GB"/>
        </w:rPr>
        <w:t xml:space="preserve"> demands.</w:t>
      </w:r>
    </w:p>
    <w:p w14:paraId="01226DB7" w14:textId="20D7B1EA" w:rsidR="005865CA" w:rsidRPr="00A37D79" w:rsidRDefault="005865CA" w:rsidP="000654CD">
      <w:pPr>
        <w:autoSpaceDE w:val="0"/>
        <w:autoSpaceDN w:val="0"/>
        <w:adjustRightInd w:val="0"/>
        <w:spacing w:before="0" w:after="0"/>
        <w:ind w:left="0"/>
        <w:rPr>
          <w:rFonts w:cs="Tahoma"/>
          <w:color w:val="000000"/>
          <w:sz w:val="20"/>
          <w:szCs w:val="20"/>
          <w:lang w:eastAsia="en-GB"/>
        </w:rPr>
      </w:pPr>
    </w:p>
    <w:p w14:paraId="354DB05B" w14:textId="3C37428A" w:rsidR="00723068" w:rsidRPr="00A37D79" w:rsidRDefault="00723068" w:rsidP="00512D83">
      <w:pPr>
        <w:pStyle w:val="Heading1"/>
        <w:spacing w:before="0" w:beforeAutospacing="0"/>
        <w:rPr>
          <w:lang w:val="en-GB"/>
        </w:rPr>
      </w:pPr>
      <w:r w:rsidRPr="00A37D79">
        <w:t xml:space="preserve">Key </w:t>
      </w:r>
      <w:r w:rsidR="00A37D79">
        <w:rPr>
          <w:lang w:val="en-GB"/>
        </w:rPr>
        <w:t>R</w:t>
      </w:r>
      <w:r w:rsidR="00DA05DA" w:rsidRPr="00A37D79">
        <w:rPr>
          <w:lang w:val="en-GB"/>
        </w:rPr>
        <w:t>esponsibilities</w:t>
      </w:r>
    </w:p>
    <w:p w14:paraId="62BB4789" w14:textId="799D3E83" w:rsidR="00E0676F" w:rsidRPr="00A37D79" w:rsidRDefault="00E0676F" w:rsidP="00F51AE1">
      <w:pPr>
        <w:pStyle w:val="Default"/>
        <w:numPr>
          <w:ilvl w:val="0"/>
          <w:numId w:val="39"/>
        </w:numPr>
        <w:spacing w:after="31"/>
        <w:jc w:val="both"/>
        <w:rPr>
          <w:rFonts w:ascii="Tahoma" w:hAnsi="Tahoma" w:cs="Tahoma"/>
          <w:sz w:val="20"/>
          <w:szCs w:val="20"/>
        </w:rPr>
      </w:pPr>
      <w:r w:rsidRPr="00A37D79">
        <w:rPr>
          <w:rFonts w:ascii="Tahoma" w:hAnsi="Tahoma" w:cs="Tahoma"/>
          <w:sz w:val="20"/>
          <w:szCs w:val="20"/>
        </w:rPr>
        <w:t>To be Idox</w:t>
      </w:r>
      <w:r w:rsidR="001C4D3C" w:rsidRPr="00A37D79">
        <w:rPr>
          <w:rFonts w:ascii="Tahoma" w:hAnsi="Tahoma" w:cs="Tahoma"/>
          <w:sz w:val="20"/>
          <w:szCs w:val="20"/>
        </w:rPr>
        <w:t>’</w:t>
      </w:r>
      <w:r w:rsidRPr="00A37D79">
        <w:rPr>
          <w:rFonts w:ascii="Tahoma" w:hAnsi="Tahoma" w:cs="Tahoma"/>
          <w:sz w:val="20"/>
          <w:szCs w:val="20"/>
        </w:rPr>
        <w:t>s</w:t>
      </w:r>
      <w:r w:rsidR="00C24890" w:rsidRPr="00A37D79">
        <w:rPr>
          <w:rFonts w:ascii="Tahoma" w:hAnsi="Tahoma" w:cs="Tahoma"/>
          <w:sz w:val="20"/>
          <w:szCs w:val="20"/>
        </w:rPr>
        <w:t xml:space="preserve"> and therefore the </w:t>
      </w:r>
      <w:r w:rsidRPr="00A37D79">
        <w:rPr>
          <w:rFonts w:ascii="Tahoma" w:hAnsi="Tahoma" w:cs="Tahoma"/>
          <w:sz w:val="20"/>
          <w:szCs w:val="20"/>
        </w:rPr>
        <w:t xml:space="preserve">market </w:t>
      </w:r>
      <w:r w:rsidR="0053196C" w:rsidRPr="00A37D79">
        <w:rPr>
          <w:rFonts w:ascii="Tahoma" w:hAnsi="Tahoma" w:cs="Tahoma"/>
          <w:sz w:val="20"/>
          <w:szCs w:val="20"/>
        </w:rPr>
        <w:t>voice</w:t>
      </w:r>
      <w:r w:rsidRPr="00A37D79">
        <w:rPr>
          <w:rFonts w:ascii="Tahoma" w:hAnsi="Tahoma" w:cs="Tahoma"/>
          <w:sz w:val="20"/>
          <w:szCs w:val="20"/>
        </w:rPr>
        <w:t xml:space="preserve"> on all </w:t>
      </w:r>
      <w:r w:rsidR="001C4D3C" w:rsidRPr="00A37D79">
        <w:rPr>
          <w:rFonts w:ascii="Tahoma" w:hAnsi="Tahoma" w:cs="Tahoma"/>
          <w:sz w:val="20"/>
          <w:szCs w:val="20"/>
        </w:rPr>
        <w:t>matters relating to Public Protection</w:t>
      </w:r>
    </w:p>
    <w:p w14:paraId="6247E5F0" w14:textId="49A53A52" w:rsidR="00695D92" w:rsidRPr="00A37D79" w:rsidRDefault="00C7223B" w:rsidP="00F51AE1">
      <w:pPr>
        <w:pStyle w:val="Default"/>
        <w:numPr>
          <w:ilvl w:val="0"/>
          <w:numId w:val="39"/>
        </w:numPr>
        <w:spacing w:after="31"/>
        <w:jc w:val="both"/>
        <w:rPr>
          <w:rFonts w:ascii="Tahoma" w:hAnsi="Tahoma" w:cs="Tahoma"/>
          <w:sz w:val="20"/>
          <w:szCs w:val="20"/>
        </w:rPr>
      </w:pPr>
      <w:r w:rsidRPr="00A37D79">
        <w:rPr>
          <w:rFonts w:ascii="Tahoma" w:hAnsi="Tahoma" w:cs="Tahoma"/>
          <w:sz w:val="20"/>
          <w:szCs w:val="20"/>
        </w:rPr>
        <w:t>Ownership of the overall public protection product stra</w:t>
      </w:r>
      <w:r w:rsidR="0087490D" w:rsidRPr="00A37D79">
        <w:rPr>
          <w:rFonts w:ascii="Tahoma" w:hAnsi="Tahoma" w:cs="Tahoma"/>
          <w:sz w:val="20"/>
          <w:szCs w:val="20"/>
        </w:rPr>
        <w:t>tegy</w:t>
      </w:r>
    </w:p>
    <w:p w14:paraId="45A85A21" w14:textId="1D3D0994" w:rsidR="00E0676F" w:rsidRPr="00A37D79" w:rsidRDefault="0087490D" w:rsidP="00E0676F">
      <w:pPr>
        <w:pStyle w:val="Default"/>
        <w:numPr>
          <w:ilvl w:val="0"/>
          <w:numId w:val="39"/>
        </w:numPr>
        <w:spacing w:after="31"/>
        <w:jc w:val="both"/>
        <w:rPr>
          <w:rFonts w:ascii="Tahoma" w:hAnsi="Tahoma" w:cs="Tahoma"/>
          <w:sz w:val="20"/>
          <w:szCs w:val="20"/>
        </w:rPr>
      </w:pPr>
      <w:r w:rsidRPr="00A37D79">
        <w:rPr>
          <w:rFonts w:ascii="Tahoma" w:hAnsi="Tahoma" w:cs="Tahoma"/>
          <w:sz w:val="20"/>
          <w:szCs w:val="20"/>
        </w:rPr>
        <w:t>Ownership of the Public Protection roadmap</w:t>
      </w:r>
    </w:p>
    <w:p w14:paraId="72EECF15" w14:textId="547AFCB8" w:rsidR="0087490D" w:rsidRPr="00A37D79" w:rsidRDefault="00493795" w:rsidP="00F51AE1">
      <w:pPr>
        <w:pStyle w:val="Default"/>
        <w:numPr>
          <w:ilvl w:val="0"/>
          <w:numId w:val="39"/>
        </w:numPr>
        <w:spacing w:after="31"/>
        <w:jc w:val="both"/>
        <w:rPr>
          <w:rFonts w:ascii="Tahoma" w:hAnsi="Tahoma" w:cs="Tahoma"/>
          <w:sz w:val="20"/>
          <w:szCs w:val="20"/>
        </w:rPr>
      </w:pPr>
      <w:r w:rsidRPr="00A37D79">
        <w:rPr>
          <w:rFonts w:ascii="Tahoma" w:hAnsi="Tahoma" w:cs="Tahoma"/>
          <w:sz w:val="20"/>
          <w:szCs w:val="20"/>
        </w:rPr>
        <w:t>Effective management of a pre-determined engineering budget</w:t>
      </w:r>
    </w:p>
    <w:p w14:paraId="03A40299" w14:textId="72B81C82" w:rsidR="005865CA" w:rsidRPr="00A37D79" w:rsidRDefault="001C4D3C" w:rsidP="00F51AE1">
      <w:pPr>
        <w:pStyle w:val="Default"/>
        <w:numPr>
          <w:ilvl w:val="0"/>
          <w:numId w:val="39"/>
        </w:numPr>
        <w:spacing w:after="31"/>
        <w:jc w:val="both"/>
        <w:rPr>
          <w:rFonts w:ascii="Tahoma" w:hAnsi="Tahoma" w:cs="Tahoma"/>
          <w:sz w:val="20"/>
          <w:szCs w:val="20"/>
        </w:rPr>
      </w:pPr>
      <w:r w:rsidRPr="00A37D79">
        <w:rPr>
          <w:rFonts w:ascii="Tahoma" w:hAnsi="Tahoma" w:cs="Tahoma"/>
          <w:sz w:val="20"/>
          <w:szCs w:val="20"/>
        </w:rPr>
        <w:t>Continuous improvement</w:t>
      </w:r>
      <w:r w:rsidR="00493795" w:rsidRPr="00A37D79">
        <w:rPr>
          <w:rFonts w:ascii="Tahoma" w:hAnsi="Tahoma" w:cs="Tahoma"/>
          <w:sz w:val="20"/>
          <w:szCs w:val="20"/>
        </w:rPr>
        <w:t xml:space="preserve"> </w:t>
      </w:r>
      <w:r w:rsidR="008D33C1" w:rsidRPr="00A37D79">
        <w:rPr>
          <w:rFonts w:ascii="Tahoma" w:hAnsi="Tahoma" w:cs="Tahoma"/>
          <w:sz w:val="20"/>
          <w:szCs w:val="20"/>
        </w:rPr>
        <w:t xml:space="preserve">of </w:t>
      </w:r>
      <w:r w:rsidR="00493795" w:rsidRPr="00A37D79">
        <w:rPr>
          <w:rFonts w:ascii="Tahoma" w:hAnsi="Tahoma" w:cs="Tahoma"/>
          <w:sz w:val="20"/>
          <w:szCs w:val="20"/>
        </w:rPr>
        <w:t xml:space="preserve">the </w:t>
      </w:r>
      <w:r w:rsidR="00EC5831" w:rsidRPr="00A37D79">
        <w:rPr>
          <w:rFonts w:ascii="Tahoma" w:hAnsi="Tahoma" w:cs="Tahoma"/>
          <w:sz w:val="20"/>
          <w:szCs w:val="20"/>
        </w:rPr>
        <w:t xml:space="preserve">customer experience by ensuring the product </w:t>
      </w:r>
      <w:r w:rsidR="00452C70" w:rsidRPr="00A37D79">
        <w:rPr>
          <w:rFonts w:ascii="Tahoma" w:hAnsi="Tahoma" w:cs="Tahoma"/>
          <w:sz w:val="20"/>
          <w:szCs w:val="20"/>
        </w:rPr>
        <w:t>has a user centred design and is</w:t>
      </w:r>
      <w:r w:rsidR="00EC5831" w:rsidRPr="00A37D79">
        <w:rPr>
          <w:rFonts w:ascii="Tahoma" w:hAnsi="Tahoma" w:cs="Tahoma"/>
          <w:sz w:val="20"/>
          <w:szCs w:val="20"/>
        </w:rPr>
        <w:t xml:space="preserve"> easily administered and </w:t>
      </w:r>
      <w:r w:rsidR="00452C70" w:rsidRPr="00A37D79">
        <w:rPr>
          <w:rFonts w:ascii="Tahoma" w:hAnsi="Tahoma" w:cs="Tahoma"/>
          <w:sz w:val="20"/>
          <w:szCs w:val="20"/>
        </w:rPr>
        <w:t>implemented</w:t>
      </w:r>
      <w:r w:rsidR="00F44592" w:rsidRPr="00A37D79">
        <w:rPr>
          <w:rFonts w:ascii="Tahoma" w:hAnsi="Tahoma" w:cs="Tahoma"/>
          <w:sz w:val="20"/>
          <w:szCs w:val="20"/>
        </w:rPr>
        <w:t xml:space="preserve"> by professional services colleagues</w:t>
      </w:r>
    </w:p>
    <w:p w14:paraId="69867067" w14:textId="092FD02D" w:rsidR="00BA75D2" w:rsidRPr="00A37D79" w:rsidRDefault="00BA75D2" w:rsidP="00F51AE1">
      <w:pPr>
        <w:pStyle w:val="Default"/>
        <w:numPr>
          <w:ilvl w:val="0"/>
          <w:numId w:val="39"/>
        </w:numPr>
        <w:spacing w:after="31"/>
        <w:jc w:val="both"/>
        <w:rPr>
          <w:rFonts w:ascii="Tahoma" w:hAnsi="Tahoma" w:cs="Tahoma"/>
          <w:sz w:val="20"/>
          <w:szCs w:val="20"/>
        </w:rPr>
      </w:pPr>
      <w:r w:rsidRPr="00A37D79">
        <w:rPr>
          <w:rFonts w:ascii="Tahoma" w:hAnsi="Tahoma" w:cs="Tahoma"/>
          <w:sz w:val="20"/>
          <w:szCs w:val="20"/>
        </w:rPr>
        <w:t>A focus on ensuring Idox products</w:t>
      </w:r>
      <w:r w:rsidR="008C1E34" w:rsidRPr="00A37D79">
        <w:rPr>
          <w:rFonts w:ascii="Tahoma" w:hAnsi="Tahoma" w:cs="Tahoma"/>
          <w:sz w:val="20"/>
          <w:szCs w:val="20"/>
        </w:rPr>
        <w:t xml:space="preserve"> drive more efficient </w:t>
      </w:r>
      <w:r w:rsidR="00EE0CE4" w:rsidRPr="00A37D79">
        <w:rPr>
          <w:rFonts w:ascii="Tahoma" w:hAnsi="Tahoma" w:cs="Tahoma"/>
          <w:sz w:val="20"/>
          <w:szCs w:val="20"/>
        </w:rPr>
        <w:t>back-office</w:t>
      </w:r>
      <w:r w:rsidR="008C1E34" w:rsidRPr="00A37D79">
        <w:rPr>
          <w:rFonts w:ascii="Tahoma" w:hAnsi="Tahoma" w:cs="Tahoma"/>
          <w:sz w:val="20"/>
          <w:szCs w:val="20"/>
        </w:rPr>
        <w:t xml:space="preserve"> processes in local government</w:t>
      </w:r>
      <w:r w:rsidR="00EE0CE4" w:rsidRPr="00A37D79">
        <w:rPr>
          <w:rFonts w:ascii="Tahoma" w:hAnsi="Tahoma" w:cs="Tahoma"/>
          <w:sz w:val="20"/>
          <w:szCs w:val="20"/>
        </w:rPr>
        <w:t xml:space="preserve"> but at the same time remain legislatively compliant</w:t>
      </w:r>
    </w:p>
    <w:p w14:paraId="36526A52" w14:textId="324147A7" w:rsidR="00D93B27" w:rsidRPr="00A37D79" w:rsidRDefault="00D93B27" w:rsidP="00F51AE1">
      <w:pPr>
        <w:pStyle w:val="Default"/>
        <w:numPr>
          <w:ilvl w:val="0"/>
          <w:numId w:val="39"/>
        </w:numPr>
        <w:spacing w:after="31"/>
        <w:jc w:val="both"/>
        <w:rPr>
          <w:rFonts w:ascii="Tahoma" w:hAnsi="Tahoma" w:cs="Tahoma"/>
          <w:sz w:val="20"/>
          <w:szCs w:val="20"/>
        </w:rPr>
      </w:pPr>
      <w:r w:rsidRPr="00A37D79">
        <w:rPr>
          <w:rFonts w:ascii="Tahoma" w:hAnsi="Tahoma" w:cs="Tahoma"/>
          <w:sz w:val="20"/>
          <w:szCs w:val="20"/>
        </w:rPr>
        <w:t>A detailed focus on function</w:t>
      </w:r>
      <w:r w:rsidR="00AB7DA9" w:rsidRPr="00A37D79">
        <w:rPr>
          <w:rFonts w:ascii="Tahoma" w:hAnsi="Tahoma" w:cs="Tahoma"/>
          <w:sz w:val="20"/>
          <w:szCs w:val="20"/>
        </w:rPr>
        <w:t>al</w:t>
      </w:r>
      <w:r w:rsidRPr="00A37D79">
        <w:rPr>
          <w:rFonts w:ascii="Tahoma" w:hAnsi="Tahoma" w:cs="Tahoma"/>
          <w:sz w:val="20"/>
          <w:szCs w:val="20"/>
        </w:rPr>
        <w:t xml:space="preserve"> and non-functional requirements of enterprise software products</w:t>
      </w:r>
      <w:r w:rsidR="00BD34AD" w:rsidRPr="00A37D79">
        <w:rPr>
          <w:rFonts w:ascii="Tahoma" w:hAnsi="Tahoma" w:cs="Tahoma"/>
          <w:sz w:val="20"/>
          <w:szCs w:val="20"/>
        </w:rPr>
        <w:t xml:space="preserve"> ensuring a </w:t>
      </w:r>
      <w:r w:rsidR="0006052A" w:rsidRPr="00A37D79">
        <w:rPr>
          <w:rFonts w:ascii="Tahoma" w:hAnsi="Tahoma" w:cs="Tahoma"/>
          <w:sz w:val="20"/>
          <w:szCs w:val="20"/>
        </w:rPr>
        <w:t xml:space="preserve">consistent and </w:t>
      </w:r>
      <w:r w:rsidR="004D35F3" w:rsidRPr="00A37D79">
        <w:rPr>
          <w:rFonts w:ascii="Tahoma" w:hAnsi="Tahoma" w:cs="Tahoma"/>
          <w:sz w:val="20"/>
          <w:szCs w:val="20"/>
        </w:rPr>
        <w:t>high-quality</w:t>
      </w:r>
      <w:r w:rsidR="0006052A" w:rsidRPr="00A37D79">
        <w:rPr>
          <w:rFonts w:ascii="Tahoma" w:hAnsi="Tahoma" w:cs="Tahoma"/>
          <w:sz w:val="20"/>
          <w:szCs w:val="20"/>
        </w:rPr>
        <w:t xml:space="preserve"> process for requirements capture is foll</w:t>
      </w:r>
      <w:r w:rsidR="00165D3D" w:rsidRPr="00A37D79">
        <w:rPr>
          <w:rFonts w:ascii="Tahoma" w:hAnsi="Tahoma" w:cs="Tahoma"/>
          <w:sz w:val="20"/>
          <w:szCs w:val="20"/>
        </w:rPr>
        <w:t>owed</w:t>
      </w:r>
    </w:p>
    <w:p w14:paraId="08889F83" w14:textId="341C5147" w:rsidR="00EC5831" w:rsidRPr="00A37D79" w:rsidRDefault="00EC5831" w:rsidP="00F51AE1">
      <w:pPr>
        <w:pStyle w:val="Default"/>
        <w:numPr>
          <w:ilvl w:val="0"/>
          <w:numId w:val="39"/>
        </w:numPr>
        <w:spacing w:after="31"/>
        <w:jc w:val="both"/>
        <w:rPr>
          <w:rFonts w:ascii="Tahoma" w:hAnsi="Tahoma" w:cs="Tahoma"/>
          <w:sz w:val="20"/>
          <w:szCs w:val="20"/>
        </w:rPr>
      </w:pPr>
      <w:r w:rsidRPr="00A37D79">
        <w:rPr>
          <w:rFonts w:ascii="Tahoma" w:hAnsi="Tahoma" w:cs="Tahoma"/>
          <w:sz w:val="20"/>
          <w:szCs w:val="20"/>
        </w:rPr>
        <w:t>The development of a</w:t>
      </w:r>
      <w:r w:rsidR="00712E4D" w:rsidRPr="00A37D79">
        <w:rPr>
          <w:rFonts w:ascii="Tahoma" w:hAnsi="Tahoma" w:cs="Tahoma"/>
          <w:sz w:val="20"/>
          <w:szCs w:val="20"/>
        </w:rPr>
        <w:t xml:space="preserve"> documented “</w:t>
      </w:r>
      <w:r w:rsidRPr="00A37D79">
        <w:rPr>
          <w:rFonts w:ascii="Tahoma" w:hAnsi="Tahoma" w:cs="Tahoma"/>
          <w:sz w:val="20"/>
          <w:szCs w:val="20"/>
        </w:rPr>
        <w:t>golden build”</w:t>
      </w:r>
      <w:r w:rsidR="009C7BD4" w:rsidRPr="00A37D79">
        <w:rPr>
          <w:rFonts w:ascii="Tahoma" w:hAnsi="Tahoma" w:cs="Tahoma"/>
          <w:sz w:val="20"/>
          <w:szCs w:val="20"/>
        </w:rPr>
        <w:t xml:space="preserve"> deployment </w:t>
      </w:r>
      <w:r w:rsidR="000B0A59" w:rsidRPr="00A37D79">
        <w:rPr>
          <w:rFonts w:ascii="Tahoma" w:hAnsi="Tahoma" w:cs="Tahoma"/>
          <w:sz w:val="20"/>
          <w:szCs w:val="20"/>
        </w:rPr>
        <w:t xml:space="preserve">for each major product area </w:t>
      </w:r>
      <w:r w:rsidR="009C7BD4" w:rsidRPr="00A37D79">
        <w:rPr>
          <w:rFonts w:ascii="Tahoma" w:hAnsi="Tahoma" w:cs="Tahoma"/>
          <w:sz w:val="20"/>
          <w:szCs w:val="20"/>
        </w:rPr>
        <w:t>which represent</w:t>
      </w:r>
      <w:r w:rsidR="00712E4D" w:rsidRPr="00A37D79">
        <w:rPr>
          <w:rFonts w:ascii="Tahoma" w:hAnsi="Tahoma" w:cs="Tahoma"/>
          <w:sz w:val="20"/>
          <w:szCs w:val="20"/>
        </w:rPr>
        <w:t>s</w:t>
      </w:r>
      <w:r w:rsidR="009C7BD4" w:rsidRPr="00A37D79">
        <w:rPr>
          <w:rFonts w:ascii="Tahoma" w:hAnsi="Tahoma" w:cs="Tahoma"/>
          <w:sz w:val="20"/>
          <w:szCs w:val="20"/>
        </w:rPr>
        <w:t xml:space="preserve"> an industry standard</w:t>
      </w:r>
      <w:r w:rsidR="000B0A59" w:rsidRPr="00A37D79">
        <w:rPr>
          <w:rFonts w:ascii="Tahoma" w:hAnsi="Tahoma" w:cs="Tahoma"/>
          <w:sz w:val="20"/>
          <w:szCs w:val="20"/>
        </w:rPr>
        <w:t xml:space="preserve"> for Public Protection case management systems</w:t>
      </w:r>
    </w:p>
    <w:p w14:paraId="09CD35FB" w14:textId="27C95661" w:rsidR="005865CA" w:rsidRPr="00A37D79" w:rsidRDefault="005865CA" w:rsidP="00F51AE1">
      <w:pPr>
        <w:pStyle w:val="Default"/>
        <w:numPr>
          <w:ilvl w:val="0"/>
          <w:numId w:val="39"/>
        </w:numPr>
        <w:spacing w:after="31"/>
        <w:jc w:val="both"/>
        <w:rPr>
          <w:rFonts w:ascii="Tahoma" w:hAnsi="Tahoma" w:cs="Tahoma"/>
          <w:sz w:val="20"/>
          <w:szCs w:val="20"/>
        </w:rPr>
      </w:pPr>
      <w:r w:rsidRPr="00A37D79">
        <w:rPr>
          <w:rFonts w:ascii="Tahoma" w:hAnsi="Tahoma" w:cs="Tahoma"/>
          <w:sz w:val="20"/>
          <w:szCs w:val="20"/>
        </w:rPr>
        <w:lastRenderedPageBreak/>
        <w:t xml:space="preserve">Multi-stakeholder </w:t>
      </w:r>
      <w:r w:rsidR="00EE3396" w:rsidRPr="00A37D79">
        <w:rPr>
          <w:rFonts w:ascii="Tahoma" w:hAnsi="Tahoma" w:cs="Tahoma"/>
          <w:sz w:val="20"/>
          <w:szCs w:val="20"/>
        </w:rPr>
        <w:t>management</w:t>
      </w:r>
      <w:r w:rsidRPr="00A37D79">
        <w:rPr>
          <w:rFonts w:ascii="Tahoma" w:hAnsi="Tahoma" w:cs="Tahoma"/>
          <w:sz w:val="20"/>
          <w:szCs w:val="20"/>
        </w:rPr>
        <w:t xml:space="preserve"> (</w:t>
      </w:r>
      <w:r w:rsidR="00BB2DAB" w:rsidRPr="00A37D79">
        <w:rPr>
          <w:rFonts w:ascii="Tahoma" w:hAnsi="Tahoma" w:cs="Tahoma"/>
          <w:sz w:val="20"/>
          <w:szCs w:val="20"/>
        </w:rPr>
        <w:t xml:space="preserve">customers and other external stakeholders, </w:t>
      </w:r>
      <w:r w:rsidRPr="00A37D79">
        <w:rPr>
          <w:rFonts w:ascii="Tahoma" w:hAnsi="Tahoma" w:cs="Tahoma"/>
          <w:sz w:val="20"/>
          <w:szCs w:val="20"/>
        </w:rPr>
        <w:t xml:space="preserve">service desk, </w:t>
      </w:r>
      <w:r w:rsidR="000B0A59" w:rsidRPr="00A37D79">
        <w:rPr>
          <w:rFonts w:ascii="Tahoma" w:hAnsi="Tahoma" w:cs="Tahoma"/>
          <w:sz w:val="20"/>
          <w:szCs w:val="20"/>
        </w:rPr>
        <w:t>engineering</w:t>
      </w:r>
      <w:r w:rsidRPr="00A37D79">
        <w:rPr>
          <w:rFonts w:ascii="Tahoma" w:hAnsi="Tahoma" w:cs="Tahoma"/>
          <w:sz w:val="20"/>
          <w:szCs w:val="20"/>
        </w:rPr>
        <w:t>, sales</w:t>
      </w:r>
      <w:r w:rsidR="00EE3396" w:rsidRPr="00A37D79">
        <w:rPr>
          <w:rFonts w:ascii="Tahoma" w:hAnsi="Tahoma" w:cs="Tahoma"/>
          <w:sz w:val="20"/>
          <w:szCs w:val="20"/>
        </w:rPr>
        <w:t>, delivery</w:t>
      </w:r>
      <w:r w:rsidR="00712E4D" w:rsidRPr="00A37D79">
        <w:rPr>
          <w:rFonts w:ascii="Tahoma" w:hAnsi="Tahoma" w:cs="Tahoma"/>
          <w:sz w:val="20"/>
          <w:szCs w:val="20"/>
        </w:rPr>
        <w:t>, marketing</w:t>
      </w:r>
      <w:r w:rsidR="00EE3396" w:rsidRPr="00A37D79">
        <w:rPr>
          <w:rFonts w:ascii="Tahoma" w:hAnsi="Tahoma" w:cs="Tahoma"/>
          <w:sz w:val="20"/>
          <w:szCs w:val="20"/>
        </w:rPr>
        <w:t>)</w:t>
      </w:r>
    </w:p>
    <w:p w14:paraId="18B490AB" w14:textId="7ABF5253" w:rsidR="002814FF" w:rsidRPr="00A37D79" w:rsidRDefault="00712E4D" w:rsidP="00F51AE1">
      <w:pPr>
        <w:pStyle w:val="Default"/>
        <w:numPr>
          <w:ilvl w:val="0"/>
          <w:numId w:val="39"/>
        </w:numPr>
        <w:spacing w:after="31"/>
        <w:jc w:val="both"/>
        <w:rPr>
          <w:rFonts w:ascii="Tahoma" w:hAnsi="Tahoma" w:cs="Tahoma"/>
          <w:sz w:val="20"/>
          <w:szCs w:val="20"/>
        </w:rPr>
      </w:pPr>
      <w:r w:rsidRPr="00A37D79">
        <w:rPr>
          <w:rFonts w:ascii="Tahoma" w:hAnsi="Tahoma" w:cs="Tahoma"/>
          <w:sz w:val="20"/>
          <w:szCs w:val="20"/>
        </w:rPr>
        <w:t>Customer product engagement</w:t>
      </w:r>
      <w:r w:rsidR="00E0676F" w:rsidRPr="00A37D79">
        <w:rPr>
          <w:rFonts w:ascii="Tahoma" w:hAnsi="Tahoma" w:cs="Tahoma"/>
          <w:sz w:val="20"/>
          <w:szCs w:val="20"/>
        </w:rPr>
        <w:t xml:space="preserve"> plans</w:t>
      </w:r>
      <w:r w:rsidR="00D006B5" w:rsidRPr="00A37D79">
        <w:rPr>
          <w:rFonts w:ascii="Tahoma" w:hAnsi="Tahoma" w:cs="Tahoma"/>
          <w:sz w:val="20"/>
          <w:szCs w:val="20"/>
        </w:rPr>
        <w:t xml:space="preserve">, </w:t>
      </w:r>
      <w:r w:rsidR="00E0676F" w:rsidRPr="00A37D79">
        <w:rPr>
          <w:rFonts w:ascii="Tahoma" w:hAnsi="Tahoma" w:cs="Tahoma"/>
          <w:sz w:val="20"/>
          <w:szCs w:val="20"/>
        </w:rPr>
        <w:t>strategy</w:t>
      </w:r>
      <w:r w:rsidR="00D006B5" w:rsidRPr="00A37D79">
        <w:rPr>
          <w:rFonts w:ascii="Tahoma" w:hAnsi="Tahoma" w:cs="Tahoma"/>
          <w:sz w:val="20"/>
          <w:szCs w:val="20"/>
        </w:rPr>
        <w:t xml:space="preserve"> and product demonstration</w:t>
      </w:r>
    </w:p>
    <w:p w14:paraId="1E09CD38" w14:textId="30DF14EF" w:rsidR="00EE3396" w:rsidRPr="00A37D79" w:rsidRDefault="009A21A4" w:rsidP="00EE3396">
      <w:pPr>
        <w:pStyle w:val="Default"/>
        <w:numPr>
          <w:ilvl w:val="0"/>
          <w:numId w:val="39"/>
        </w:numPr>
        <w:spacing w:after="31"/>
        <w:jc w:val="both"/>
        <w:rPr>
          <w:rFonts w:ascii="Tahoma" w:hAnsi="Tahoma" w:cs="Tahoma"/>
          <w:sz w:val="20"/>
          <w:szCs w:val="20"/>
        </w:rPr>
      </w:pPr>
      <w:r w:rsidRPr="00A37D79">
        <w:rPr>
          <w:rFonts w:ascii="Tahoma" w:hAnsi="Tahoma" w:cs="Tahoma"/>
          <w:sz w:val="20"/>
          <w:szCs w:val="20"/>
        </w:rPr>
        <w:t>Line management of the Public Protection product team</w:t>
      </w:r>
      <w:r w:rsidR="003E49D4" w:rsidRPr="00A37D79">
        <w:rPr>
          <w:rFonts w:ascii="Tahoma" w:hAnsi="Tahoma" w:cs="Tahoma"/>
          <w:sz w:val="20"/>
          <w:szCs w:val="20"/>
        </w:rPr>
        <w:t xml:space="preserve"> to ensure a high performing product team</w:t>
      </w:r>
    </w:p>
    <w:p w14:paraId="20ACD853" w14:textId="24AB03BC" w:rsidR="009A21A4" w:rsidRPr="00A37D79" w:rsidRDefault="009A21A4" w:rsidP="00EE3396">
      <w:pPr>
        <w:pStyle w:val="Default"/>
        <w:numPr>
          <w:ilvl w:val="0"/>
          <w:numId w:val="39"/>
        </w:numPr>
        <w:spacing w:after="31"/>
        <w:jc w:val="both"/>
        <w:rPr>
          <w:rFonts w:ascii="Tahoma" w:hAnsi="Tahoma" w:cs="Tahoma"/>
          <w:sz w:val="20"/>
          <w:szCs w:val="20"/>
        </w:rPr>
      </w:pPr>
      <w:r w:rsidRPr="00A37D79">
        <w:rPr>
          <w:rFonts w:ascii="Tahoma" w:hAnsi="Tahoma" w:cs="Tahoma"/>
          <w:sz w:val="20"/>
          <w:szCs w:val="20"/>
        </w:rPr>
        <w:t>Ensure teams adopt Idox product management and engineering standards</w:t>
      </w:r>
      <w:r w:rsidR="00C92E66" w:rsidRPr="00A37D79">
        <w:rPr>
          <w:rFonts w:ascii="Tahoma" w:hAnsi="Tahoma" w:cs="Tahoma"/>
          <w:sz w:val="20"/>
          <w:szCs w:val="20"/>
        </w:rPr>
        <w:t xml:space="preserve"> (Agile)</w:t>
      </w:r>
      <w:r w:rsidR="003E49D4" w:rsidRPr="00A37D79">
        <w:rPr>
          <w:rFonts w:ascii="Tahoma" w:hAnsi="Tahoma" w:cs="Tahoma"/>
          <w:sz w:val="20"/>
          <w:szCs w:val="20"/>
        </w:rPr>
        <w:t xml:space="preserve"> </w:t>
      </w:r>
      <w:r w:rsidR="006E4F36" w:rsidRPr="00A37D79">
        <w:rPr>
          <w:rFonts w:ascii="Tahoma" w:hAnsi="Tahoma" w:cs="Tahoma"/>
          <w:sz w:val="20"/>
          <w:szCs w:val="20"/>
        </w:rPr>
        <w:t>by</w:t>
      </w:r>
      <w:r w:rsidR="000B3096" w:rsidRPr="00A37D79">
        <w:rPr>
          <w:rFonts w:ascii="Tahoma" w:hAnsi="Tahoma" w:cs="Tahoma"/>
          <w:sz w:val="20"/>
          <w:szCs w:val="20"/>
        </w:rPr>
        <w:t xml:space="preserve"> </w:t>
      </w:r>
      <w:r w:rsidR="00C92E66" w:rsidRPr="00A37D79">
        <w:rPr>
          <w:rFonts w:ascii="Tahoma" w:hAnsi="Tahoma" w:cs="Tahoma"/>
          <w:sz w:val="20"/>
          <w:szCs w:val="20"/>
        </w:rPr>
        <w:t xml:space="preserve">using </w:t>
      </w:r>
      <w:r w:rsidR="000B3096" w:rsidRPr="00A37D79">
        <w:rPr>
          <w:rFonts w:ascii="Tahoma" w:hAnsi="Tahoma" w:cs="Tahoma"/>
          <w:sz w:val="20"/>
          <w:szCs w:val="20"/>
        </w:rPr>
        <w:t>Idox</w:t>
      </w:r>
      <w:r w:rsidR="008D33C1" w:rsidRPr="00A37D79">
        <w:rPr>
          <w:rFonts w:ascii="Tahoma" w:hAnsi="Tahoma" w:cs="Tahoma"/>
          <w:sz w:val="20"/>
          <w:szCs w:val="20"/>
        </w:rPr>
        <w:t>’s product management</w:t>
      </w:r>
      <w:r w:rsidR="003E49D4" w:rsidRPr="00A37D79">
        <w:rPr>
          <w:rFonts w:ascii="Tahoma" w:hAnsi="Tahoma" w:cs="Tahoma"/>
          <w:sz w:val="20"/>
          <w:szCs w:val="20"/>
        </w:rPr>
        <w:t xml:space="preserve"> information systems</w:t>
      </w:r>
    </w:p>
    <w:p w14:paraId="381BEBCE" w14:textId="15CFEFD7" w:rsidR="00EE3396" w:rsidRPr="00A37D79" w:rsidRDefault="00EE3396" w:rsidP="00F51AE1">
      <w:pPr>
        <w:pStyle w:val="Default"/>
        <w:numPr>
          <w:ilvl w:val="0"/>
          <w:numId w:val="39"/>
        </w:numPr>
        <w:spacing w:after="31"/>
        <w:jc w:val="both"/>
        <w:rPr>
          <w:rFonts w:ascii="Tahoma" w:hAnsi="Tahoma" w:cs="Tahoma"/>
          <w:sz w:val="20"/>
          <w:szCs w:val="20"/>
        </w:rPr>
      </w:pPr>
      <w:r w:rsidRPr="00A37D79">
        <w:rPr>
          <w:rFonts w:ascii="Tahoma" w:hAnsi="Tahoma" w:cs="Tahoma"/>
          <w:sz w:val="20"/>
          <w:szCs w:val="20"/>
        </w:rPr>
        <w:t>Regularly report on</w:t>
      </w:r>
      <w:r w:rsidR="003F50BF" w:rsidRPr="00A37D79">
        <w:rPr>
          <w:rFonts w:ascii="Tahoma" w:hAnsi="Tahoma" w:cs="Tahoma"/>
          <w:sz w:val="20"/>
          <w:szCs w:val="20"/>
        </w:rPr>
        <w:t xml:space="preserve"> product roadmap</w:t>
      </w:r>
      <w:r w:rsidR="001772ED" w:rsidRPr="00A37D79">
        <w:rPr>
          <w:rFonts w:ascii="Tahoma" w:hAnsi="Tahoma" w:cs="Tahoma"/>
          <w:sz w:val="20"/>
          <w:szCs w:val="20"/>
        </w:rPr>
        <w:t>,</w:t>
      </w:r>
      <w:r w:rsidR="001009BA" w:rsidRPr="00A37D79">
        <w:rPr>
          <w:rFonts w:ascii="Tahoma" w:hAnsi="Tahoma" w:cs="Tahoma"/>
          <w:sz w:val="20"/>
          <w:szCs w:val="20"/>
        </w:rPr>
        <w:t xml:space="preserve"> project </w:t>
      </w:r>
      <w:r w:rsidR="001772ED" w:rsidRPr="00A37D79">
        <w:rPr>
          <w:rFonts w:ascii="Tahoma" w:hAnsi="Tahoma" w:cs="Tahoma"/>
          <w:sz w:val="20"/>
          <w:szCs w:val="20"/>
        </w:rPr>
        <w:t>progress</w:t>
      </w:r>
      <w:r w:rsidR="003F50BF" w:rsidRPr="00A37D79">
        <w:rPr>
          <w:rFonts w:ascii="Tahoma" w:hAnsi="Tahoma" w:cs="Tahoma"/>
          <w:sz w:val="20"/>
          <w:szCs w:val="20"/>
        </w:rPr>
        <w:t xml:space="preserve"> and discrete product projects</w:t>
      </w:r>
      <w:r w:rsidR="00A37D79">
        <w:rPr>
          <w:rFonts w:ascii="Tahoma" w:hAnsi="Tahoma" w:cs="Tahoma"/>
          <w:sz w:val="20"/>
          <w:szCs w:val="20"/>
        </w:rPr>
        <w:t>.</w:t>
      </w:r>
    </w:p>
    <w:p w14:paraId="319C24B7" w14:textId="07CF5E89" w:rsidR="00D006B5" w:rsidRPr="00073EBF" w:rsidRDefault="00D006B5" w:rsidP="00D006B5">
      <w:pPr>
        <w:pStyle w:val="Default"/>
        <w:spacing w:after="31"/>
        <w:ind w:left="720"/>
        <w:jc w:val="both"/>
        <w:rPr>
          <w:rFonts w:ascii="Tahoma" w:hAnsi="Tahoma" w:cs="Tahoma"/>
          <w:sz w:val="22"/>
          <w:szCs w:val="22"/>
        </w:rPr>
      </w:pPr>
    </w:p>
    <w:p w14:paraId="2C74BECD" w14:textId="60FC782A" w:rsidR="00723068" w:rsidRPr="00A37D79" w:rsidRDefault="00723068" w:rsidP="00512D83">
      <w:pPr>
        <w:pStyle w:val="Heading1"/>
        <w:spacing w:before="0" w:beforeAutospacing="0"/>
        <w:rPr>
          <w:lang w:val="en-GB"/>
        </w:rPr>
      </w:pPr>
      <w:r w:rsidRPr="00A37D79">
        <w:rPr>
          <w:lang w:val="en-GB"/>
        </w:rPr>
        <w:t xml:space="preserve">To be successful, you’ll need to </w:t>
      </w:r>
      <w:r w:rsidR="00343EB1" w:rsidRPr="00A37D79">
        <w:rPr>
          <w:lang w:val="en-GB"/>
        </w:rPr>
        <w:t>bring:</w:t>
      </w:r>
    </w:p>
    <w:p w14:paraId="23353F07" w14:textId="77777777" w:rsidR="00F51AE1" w:rsidRPr="00A37D79" w:rsidRDefault="00F51AE1" w:rsidP="00F51AE1">
      <w:pPr>
        <w:pStyle w:val="Default"/>
        <w:numPr>
          <w:ilvl w:val="0"/>
          <w:numId w:val="40"/>
        </w:numPr>
        <w:spacing w:after="31"/>
        <w:jc w:val="both"/>
        <w:rPr>
          <w:rFonts w:ascii="Tahoma" w:hAnsi="Tahoma" w:cs="Tahoma"/>
          <w:sz w:val="20"/>
          <w:szCs w:val="20"/>
        </w:rPr>
      </w:pPr>
      <w:r w:rsidRPr="00A37D79">
        <w:rPr>
          <w:rFonts w:ascii="Tahoma" w:hAnsi="Tahoma" w:cs="Tahoma"/>
          <w:sz w:val="20"/>
          <w:szCs w:val="20"/>
        </w:rPr>
        <w:t>A good sense of humour and an ability to think “outside the box”</w:t>
      </w:r>
    </w:p>
    <w:p w14:paraId="194AC555" w14:textId="45614799" w:rsidR="0009651F" w:rsidRPr="00A37D79" w:rsidRDefault="0009651F" w:rsidP="0009651F">
      <w:pPr>
        <w:pStyle w:val="Default"/>
        <w:numPr>
          <w:ilvl w:val="0"/>
          <w:numId w:val="40"/>
        </w:numPr>
        <w:jc w:val="both"/>
        <w:rPr>
          <w:rFonts w:ascii="Tahoma" w:hAnsi="Tahoma" w:cs="Tahoma"/>
          <w:sz w:val="20"/>
          <w:szCs w:val="20"/>
        </w:rPr>
      </w:pPr>
      <w:r w:rsidRPr="00A37D79">
        <w:rPr>
          <w:rFonts w:ascii="Tahoma" w:hAnsi="Tahoma" w:cs="Tahoma"/>
          <w:sz w:val="20"/>
          <w:szCs w:val="20"/>
        </w:rPr>
        <w:t>Management experience managing direct and virtual teams</w:t>
      </w:r>
    </w:p>
    <w:p w14:paraId="4CBFBC32" w14:textId="775432FC" w:rsidR="00F51AE1" w:rsidRPr="00A37D79" w:rsidRDefault="00AD47EF" w:rsidP="00F51AE1">
      <w:pPr>
        <w:pStyle w:val="Default"/>
        <w:numPr>
          <w:ilvl w:val="0"/>
          <w:numId w:val="40"/>
        </w:numPr>
        <w:spacing w:after="31"/>
        <w:jc w:val="both"/>
        <w:rPr>
          <w:rFonts w:ascii="Tahoma" w:hAnsi="Tahoma" w:cs="Tahoma"/>
          <w:sz w:val="20"/>
          <w:szCs w:val="20"/>
        </w:rPr>
      </w:pPr>
      <w:r w:rsidRPr="00A37D79">
        <w:rPr>
          <w:rFonts w:ascii="Tahoma" w:hAnsi="Tahoma" w:cs="Tahoma"/>
          <w:sz w:val="20"/>
          <w:szCs w:val="20"/>
        </w:rPr>
        <w:t>5+ years of experience with</w:t>
      </w:r>
      <w:r w:rsidR="006D740F" w:rsidRPr="00A37D79">
        <w:rPr>
          <w:rFonts w:ascii="Tahoma" w:hAnsi="Tahoma" w:cs="Tahoma"/>
          <w:sz w:val="20"/>
          <w:szCs w:val="20"/>
        </w:rPr>
        <w:t>in</w:t>
      </w:r>
      <w:r w:rsidRPr="00A37D79">
        <w:rPr>
          <w:rFonts w:ascii="Tahoma" w:hAnsi="Tahoma" w:cs="Tahoma"/>
          <w:sz w:val="20"/>
          <w:szCs w:val="20"/>
        </w:rPr>
        <w:t xml:space="preserve"> the Local Government</w:t>
      </w:r>
      <w:r w:rsidR="004F6071" w:rsidRPr="00A37D79">
        <w:rPr>
          <w:rFonts w:ascii="Tahoma" w:hAnsi="Tahoma" w:cs="Tahoma"/>
          <w:sz w:val="20"/>
          <w:szCs w:val="20"/>
        </w:rPr>
        <w:t xml:space="preserve"> Public Protection domain as a product owner </w:t>
      </w:r>
      <w:r w:rsidR="006D740F" w:rsidRPr="00A37D79">
        <w:rPr>
          <w:rFonts w:ascii="Tahoma" w:hAnsi="Tahoma" w:cs="Tahoma"/>
          <w:sz w:val="20"/>
          <w:szCs w:val="20"/>
        </w:rPr>
        <w:t>and/</w:t>
      </w:r>
      <w:r w:rsidR="004F6071" w:rsidRPr="00A37D79">
        <w:rPr>
          <w:rFonts w:ascii="Tahoma" w:hAnsi="Tahoma" w:cs="Tahoma"/>
          <w:sz w:val="20"/>
          <w:szCs w:val="20"/>
        </w:rPr>
        <w:t>or Local Government practitioner</w:t>
      </w:r>
    </w:p>
    <w:p w14:paraId="48620E4A" w14:textId="6FF31648" w:rsidR="0006764F" w:rsidRPr="00A37D79" w:rsidRDefault="0006764F" w:rsidP="00F51AE1">
      <w:pPr>
        <w:pStyle w:val="Default"/>
        <w:numPr>
          <w:ilvl w:val="0"/>
          <w:numId w:val="40"/>
        </w:numPr>
        <w:spacing w:after="31"/>
        <w:jc w:val="both"/>
        <w:rPr>
          <w:rFonts w:ascii="Tahoma" w:hAnsi="Tahoma" w:cs="Tahoma"/>
          <w:sz w:val="20"/>
          <w:szCs w:val="20"/>
        </w:rPr>
      </w:pPr>
      <w:r w:rsidRPr="00A37D79">
        <w:rPr>
          <w:rFonts w:ascii="Tahoma" w:hAnsi="Tahoma" w:cs="Tahoma"/>
          <w:sz w:val="20"/>
          <w:szCs w:val="20"/>
        </w:rPr>
        <w:t xml:space="preserve">Knowledge and experience of </w:t>
      </w:r>
      <w:r w:rsidR="00F43C5D" w:rsidRPr="00A37D79">
        <w:rPr>
          <w:rFonts w:ascii="Tahoma" w:hAnsi="Tahoma" w:cs="Tahoma"/>
          <w:sz w:val="20"/>
          <w:szCs w:val="20"/>
        </w:rPr>
        <w:t xml:space="preserve">Agile </w:t>
      </w:r>
      <w:r w:rsidR="00D939E7" w:rsidRPr="00A37D79">
        <w:rPr>
          <w:rFonts w:ascii="Tahoma" w:hAnsi="Tahoma" w:cs="Tahoma"/>
          <w:sz w:val="20"/>
          <w:szCs w:val="20"/>
        </w:rPr>
        <w:t>s</w:t>
      </w:r>
      <w:r w:rsidRPr="00A37D79">
        <w:rPr>
          <w:rFonts w:ascii="Tahoma" w:hAnsi="Tahoma" w:cs="Tahoma"/>
          <w:sz w:val="20"/>
          <w:szCs w:val="20"/>
        </w:rPr>
        <w:t>oftware product management</w:t>
      </w:r>
      <w:r w:rsidR="006D740F" w:rsidRPr="00A37D79">
        <w:rPr>
          <w:rFonts w:ascii="Tahoma" w:hAnsi="Tahoma" w:cs="Tahoma"/>
          <w:sz w:val="20"/>
          <w:szCs w:val="20"/>
        </w:rPr>
        <w:t xml:space="preserve"> processes</w:t>
      </w:r>
      <w:r w:rsidR="008A5804" w:rsidRPr="00A37D79">
        <w:rPr>
          <w:rFonts w:ascii="Tahoma" w:hAnsi="Tahoma" w:cs="Tahoma"/>
          <w:sz w:val="20"/>
          <w:szCs w:val="20"/>
        </w:rPr>
        <w:t xml:space="preserve"> with a communicable understanding of this role's responsibilities within an Agile SDLC</w:t>
      </w:r>
    </w:p>
    <w:p w14:paraId="5205800D" w14:textId="236612FA" w:rsidR="00D93B27" w:rsidRPr="00A37D79" w:rsidRDefault="00D93B27" w:rsidP="00F51AE1">
      <w:pPr>
        <w:pStyle w:val="Default"/>
        <w:numPr>
          <w:ilvl w:val="0"/>
          <w:numId w:val="40"/>
        </w:numPr>
        <w:spacing w:after="31"/>
        <w:jc w:val="both"/>
        <w:rPr>
          <w:rFonts w:ascii="Tahoma" w:hAnsi="Tahoma" w:cs="Tahoma"/>
          <w:sz w:val="20"/>
          <w:szCs w:val="20"/>
        </w:rPr>
      </w:pPr>
      <w:r w:rsidRPr="00A37D79">
        <w:rPr>
          <w:rFonts w:ascii="Tahoma" w:hAnsi="Tahoma" w:cs="Tahoma"/>
          <w:sz w:val="20"/>
          <w:szCs w:val="20"/>
        </w:rPr>
        <w:t>The confidence to present product ideas and roadmaps to internal and external audiences</w:t>
      </w:r>
    </w:p>
    <w:p w14:paraId="1F29452E" w14:textId="1613ABD1" w:rsidR="00D939E7" w:rsidRPr="00A37D79" w:rsidRDefault="00D939E7" w:rsidP="00F51AE1">
      <w:pPr>
        <w:pStyle w:val="Default"/>
        <w:numPr>
          <w:ilvl w:val="0"/>
          <w:numId w:val="40"/>
        </w:numPr>
        <w:spacing w:after="31"/>
        <w:jc w:val="both"/>
        <w:rPr>
          <w:rFonts w:ascii="Tahoma" w:hAnsi="Tahoma" w:cs="Tahoma"/>
          <w:sz w:val="20"/>
          <w:szCs w:val="20"/>
        </w:rPr>
      </w:pPr>
      <w:r w:rsidRPr="00A37D79">
        <w:rPr>
          <w:rFonts w:ascii="Tahoma" w:hAnsi="Tahoma" w:cs="Tahoma"/>
          <w:sz w:val="20"/>
          <w:szCs w:val="20"/>
        </w:rPr>
        <w:t>The confidence to engage</w:t>
      </w:r>
      <w:r w:rsidR="00DE0003" w:rsidRPr="00A37D79">
        <w:rPr>
          <w:rFonts w:ascii="Tahoma" w:hAnsi="Tahoma" w:cs="Tahoma"/>
          <w:sz w:val="20"/>
          <w:szCs w:val="20"/>
        </w:rPr>
        <w:t xml:space="preserve"> with customers and other external stakeholders directly or at events</w:t>
      </w:r>
    </w:p>
    <w:p w14:paraId="18E9140C" w14:textId="7CC28693" w:rsidR="00E8753A" w:rsidRPr="00A37D79" w:rsidRDefault="00E8753A" w:rsidP="00F51AE1">
      <w:pPr>
        <w:pStyle w:val="Default"/>
        <w:numPr>
          <w:ilvl w:val="0"/>
          <w:numId w:val="40"/>
        </w:numPr>
        <w:spacing w:after="31"/>
        <w:jc w:val="both"/>
        <w:rPr>
          <w:rFonts w:ascii="Tahoma" w:hAnsi="Tahoma" w:cs="Tahoma"/>
          <w:sz w:val="20"/>
          <w:szCs w:val="20"/>
        </w:rPr>
      </w:pPr>
      <w:r w:rsidRPr="00A37D79">
        <w:rPr>
          <w:rFonts w:ascii="Tahoma" w:hAnsi="Tahoma" w:cs="Tahoma"/>
          <w:sz w:val="20"/>
          <w:szCs w:val="20"/>
        </w:rPr>
        <w:t>An ability to demonstrate software products to internal and external stakeholders</w:t>
      </w:r>
    </w:p>
    <w:p w14:paraId="09CC3811" w14:textId="1905AEF6" w:rsidR="00F51AE1" w:rsidRPr="00A37D79" w:rsidRDefault="00F51AE1" w:rsidP="00F51AE1">
      <w:pPr>
        <w:pStyle w:val="Default"/>
        <w:numPr>
          <w:ilvl w:val="0"/>
          <w:numId w:val="40"/>
        </w:numPr>
        <w:spacing w:after="31"/>
        <w:jc w:val="both"/>
        <w:rPr>
          <w:rFonts w:ascii="Tahoma" w:hAnsi="Tahoma" w:cs="Tahoma"/>
          <w:sz w:val="20"/>
          <w:szCs w:val="20"/>
        </w:rPr>
      </w:pPr>
      <w:r w:rsidRPr="00A37D79">
        <w:rPr>
          <w:rFonts w:ascii="Tahoma" w:hAnsi="Tahoma" w:cs="Tahoma"/>
          <w:sz w:val="20"/>
          <w:szCs w:val="20"/>
        </w:rPr>
        <w:t xml:space="preserve">A </w:t>
      </w:r>
      <w:r w:rsidR="004F6071" w:rsidRPr="00A37D79">
        <w:rPr>
          <w:rFonts w:ascii="Tahoma" w:hAnsi="Tahoma" w:cs="Tahoma"/>
          <w:sz w:val="20"/>
          <w:szCs w:val="20"/>
        </w:rPr>
        <w:t xml:space="preserve">deep </w:t>
      </w:r>
      <w:r w:rsidRPr="00A37D79">
        <w:rPr>
          <w:rFonts w:ascii="Tahoma" w:hAnsi="Tahoma" w:cs="Tahoma"/>
          <w:sz w:val="20"/>
          <w:szCs w:val="20"/>
        </w:rPr>
        <w:t xml:space="preserve">knowledge and understanding of the public </w:t>
      </w:r>
      <w:r w:rsidR="00A65F72" w:rsidRPr="00A37D79">
        <w:rPr>
          <w:rFonts w:ascii="Tahoma" w:hAnsi="Tahoma" w:cs="Tahoma"/>
          <w:sz w:val="20"/>
          <w:szCs w:val="20"/>
        </w:rPr>
        <w:t>sector</w:t>
      </w:r>
      <w:r w:rsidRPr="00A37D79">
        <w:rPr>
          <w:rFonts w:ascii="Tahoma" w:hAnsi="Tahoma" w:cs="Tahoma"/>
          <w:sz w:val="20"/>
          <w:szCs w:val="20"/>
        </w:rPr>
        <w:t xml:space="preserve"> </w:t>
      </w:r>
    </w:p>
    <w:p w14:paraId="3E6C4A70" w14:textId="4C64CEDA" w:rsidR="004D65A0" w:rsidRPr="00A37D79" w:rsidRDefault="004D65A0" w:rsidP="00F51AE1">
      <w:pPr>
        <w:pStyle w:val="Default"/>
        <w:numPr>
          <w:ilvl w:val="0"/>
          <w:numId w:val="40"/>
        </w:numPr>
        <w:spacing w:after="31"/>
        <w:jc w:val="both"/>
        <w:rPr>
          <w:rFonts w:ascii="Tahoma" w:hAnsi="Tahoma" w:cs="Tahoma"/>
          <w:sz w:val="20"/>
          <w:szCs w:val="20"/>
        </w:rPr>
      </w:pPr>
      <w:r w:rsidRPr="00A37D79">
        <w:rPr>
          <w:rFonts w:ascii="Tahoma" w:hAnsi="Tahoma" w:cs="Tahoma"/>
          <w:sz w:val="20"/>
          <w:szCs w:val="20"/>
        </w:rPr>
        <w:t>An an</w:t>
      </w:r>
      <w:r w:rsidR="005F4606" w:rsidRPr="00A37D79">
        <w:rPr>
          <w:rFonts w:ascii="Tahoma" w:hAnsi="Tahoma" w:cs="Tahoma"/>
          <w:sz w:val="20"/>
          <w:szCs w:val="20"/>
        </w:rPr>
        <w:t>alytical mind with an attention to detail</w:t>
      </w:r>
    </w:p>
    <w:p w14:paraId="44FE37DD" w14:textId="7A2AFD5A" w:rsidR="004D65A0" w:rsidRPr="00A37D79" w:rsidRDefault="004D65A0" w:rsidP="00F51AE1">
      <w:pPr>
        <w:pStyle w:val="Default"/>
        <w:numPr>
          <w:ilvl w:val="0"/>
          <w:numId w:val="40"/>
        </w:numPr>
        <w:spacing w:after="31"/>
        <w:jc w:val="both"/>
        <w:rPr>
          <w:rFonts w:ascii="Tahoma" w:hAnsi="Tahoma" w:cs="Tahoma"/>
          <w:sz w:val="20"/>
          <w:szCs w:val="20"/>
        </w:rPr>
      </w:pPr>
      <w:r w:rsidRPr="00A37D79">
        <w:rPr>
          <w:rFonts w:ascii="Tahoma" w:hAnsi="Tahoma" w:cs="Tahoma"/>
          <w:sz w:val="20"/>
          <w:szCs w:val="20"/>
        </w:rPr>
        <w:t xml:space="preserve">A strong and organised </w:t>
      </w:r>
      <w:r w:rsidR="005F4606" w:rsidRPr="00A37D79">
        <w:rPr>
          <w:rFonts w:ascii="Tahoma" w:hAnsi="Tahoma" w:cs="Tahoma"/>
          <w:sz w:val="20"/>
          <w:szCs w:val="20"/>
        </w:rPr>
        <w:t>administrator</w:t>
      </w:r>
    </w:p>
    <w:p w14:paraId="52D1695B" w14:textId="77777777" w:rsidR="00EE3396" w:rsidRPr="00A37D79" w:rsidRDefault="00F51AE1" w:rsidP="00F51AE1">
      <w:pPr>
        <w:pStyle w:val="Default"/>
        <w:numPr>
          <w:ilvl w:val="0"/>
          <w:numId w:val="40"/>
        </w:numPr>
        <w:spacing w:after="31"/>
        <w:jc w:val="both"/>
        <w:rPr>
          <w:rFonts w:ascii="Tahoma" w:hAnsi="Tahoma" w:cs="Tahoma"/>
          <w:sz w:val="20"/>
          <w:szCs w:val="20"/>
        </w:rPr>
      </w:pPr>
      <w:r w:rsidRPr="00A37D79">
        <w:rPr>
          <w:rFonts w:ascii="Tahoma" w:hAnsi="Tahoma" w:cs="Tahoma"/>
          <w:sz w:val="20"/>
          <w:szCs w:val="20"/>
        </w:rPr>
        <w:t xml:space="preserve">Ability to develop trusted </w:t>
      </w:r>
      <w:r w:rsidR="00EE3396" w:rsidRPr="00A37D79">
        <w:rPr>
          <w:rFonts w:ascii="Tahoma" w:hAnsi="Tahoma" w:cs="Tahoma"/>
          <w:sz w:val="20"/>
          <w:szCs w:val="20"/>
        </w:rPr>
        <w:t>relationships with colleagues</w:t>
      </w:r>
    </w:p>
    <w:p w14:paraId="719CF4A1" w14:textId="234B662F" w:rsidR="00F51AE1" w:rsidRPr="00A37D79" w:rsidRDefault="00EE3396" w:rsidP="00F51AE1">
      <w:pPr>
        <w:pStyle w:val="Default"/>
        <w:numPr>
          <w:ilvl w:val="0"/>
          <w:numId w:val="40"/>
        </w:numPr>
        <w:spacing w:after="31"/>
        <w:jc w:val="both"/>
        <w:rPr>
          <w:rFonts w:ascii="Tahoma" w:hAnsi="Tahoma" w:cs="Tahoma"/>
          <w:sz w:val="20"/>
          <w:szCs w:val="20"/>
        </w:rPr>
      </w:pPr>
      <w:r w:rsidRPr="00A37D79">
        <w:rPr>
          <w:rFonts w:ascii="Tahoma" w:hAnsi="Tahoma" w:cs="Tahoma"/>
          <w:sz w:val="20"/>
          <w:szCs w:val="20"/>
        </w:rPr>
        <w:t>Adaptive style to managing different internal stakeholders</w:t>
      </w:r>
      <w:r w:rsidR="00F51AE1" w:rsidRPr="00A37D79">
        <w:rPr>
          <w:rFonts w:ascii="Tahoma" w:hAnsi="Tahoma" w:cs="Tahoma"/>
          <w:sz w:val="20"/>
          <w:szCs w:val="20"/>
        </w:rPr>
        <w:t xml:space="preserve"> </w:t>
      </w:r>
    </w:p>
    <w:p w14:paraId="2D61C717" w14:textId="63C129CF" w:rsidR="00F51AE1" w:rsidRPr="00A37D79" w:rsidRDefault="00F51AE1" w:rsidP="00F51AE1">
      <w:pPr>
        <w:pStyle w:val="Default"/>
        <w:numPr>
          <w:ilvl w:val="0"/>
          <w:numId w:val="40"/>
        </w:numPr>
        <w:spacing w:after="31"/>
        <w:jc w:val="both"/>
        <w:rPr>
          <w:rFonts w:ascii="Tahoma" w:hAnsi="Tahoma" w:cs="Tahoma"/>
          <w:sz w:val="20"/>
          <w:szCs w:val="20"/>
        </w:rPr>
      </w:pPr>
      <w:r w:rsidRPr="00A37D79">
        <w:rPr>
          <w:rFonts w:ascii="Tahoma" w:hAnsi="Tahoma" w:cs="Tahoma"/>
          <w:sz w:val="20"/>
          <w:szCs w:val="20"/>
        </w:rPr>
        <w:t xml:space="preserve">A high level of commitment and passion for achieving outstanding levels of success and service excellence </w:t>
      </w:r>
    </w:p>
    <w:p w14:paraId="1B1F87E9" w14:textId="77C65003" w:rsidR="00F51AE1" w:rsidRPr="00A37D79" w:rsidRDefault="00F51AE1" w:rsidP="00F51AE1">
      <w:pPr>
        <w:pStyle w:val="Default"/>
        <w:numPr>
          <w:ilvl w:val="0"/>
          <w:numId w:val="40"/>
        </w:numPr>
        <w:spacing w:after="31"/>
        <w:jc w:val="both"/>
        <w:rPr>
          <w:rFonts w:ascii="Tahoma" w:hAnsi="Tahoma" w:cs="Tahoma"/>
          <w:sz w:val="20"/>
          <w:szCs w:val="20"/>
        </w:rPr>
      </w:pPr>
      <w:r w:rsidRPr="00A37D79">
        <w:rPr>
          <w:rFonts w:ascii="Tahoma" w:hAnsi="Tahoma" w:cs="Tahoma"/>
          <w:sz w:val="20"/>
          <w:szCs w:val="20"/>
        </w:rPr>
        <w:t>Has a results-driven focus with good business and commercial judgemen</w:t>
      </w:r>
      <w:r w:rsidR="006D0941" w:rsidRPr="00A37D79">
        <w:rPr>
          <w:rFonts w:ascii="Tahoma" w:hAnsi="Tahoma" w:cs="Tahoma"/>
          <w:sz w:val="20"/>
          <w:szCs w:val="20"/>
        </w:rPr>
        <w:t>t</w:t>
      </w:r>
    </w:p>
    <w:p w14:paraId="61505636" w14:textId="77777777" w:rsidR="00F51AE1" w:rsidRPr="00A37D79" w:rsidRDefault="00F51AE1" w:rsidP="00F51AE1">
      <w:pPr>
        <w:pStyle w:val="Default"/>
        <w:numPr>
          <w:ilvl w:val="0"/>
          <w:numId w:val="40"/>
        </w:numPr>
        <w:spacing w:after="31"/>
        <w:jc w:val="both"/>
        <w:rPr>
          <w:rFonts w:ascii="Tahoma" w:hAnsi="Tahoma" w:cs="Tahoma"/>
          <w:sz w:val="20"/>
          <w:szCs w:val="20"/>
        </w:rPr>
      </w:pPr>
      <w:r w:rsidRPr="00A37D79">
        <w:rPr>
          <w:rFonts w:ascii="Tahoma" w:hAnsi="Tahoma" w:cs="Tahoma"/>
          <w:sz w:val="20"/>
          <w:szCs w:val="20"/>
        </w:rPr>
        <w:t xml:space="preserve">Excellent communication skills, consultative approach and able to influence others to support objectives </w:t>
      </w:r>
    </w:p>
    <w:p w14:paraId="62083D3E" w14:textId="77777777" w:rsidR="00F51AE1" w:rsidRPr="00A37D79" w:rsidRDefault="00F51AE1" w:rsidP="00F51AE1">
      <w:pPr>
        <w:pStyle w:val="Default"/>
        <w:numPr>
          <w:ilvl w:val="0"/>
          <w:numId w:val="40"/>
        </w:numPr>
        <w:spacing w:after="31"/>
        <w:jc w:val="both"/>
        <w:rPr>
          <w:rFonts w:ascii="Tahoma" w:hAnsi="Tahoma" w:cs="Tahoma"/>
          <w:sz w:val="20"/>
          <w:szCs w:val="20"/>
        </w:rPr>
      </w:pPr>
      <w:r w:rsidRPr="00A37D79">
        <w:rPr>
          <w:rFonts w:ascii="Tahoma" w:hAnsi="Tahoma" w:cs="Tahoma"/>
          <w:sz w:val="20"/>
          <w:szCs w:val="20"/>
        </w:rPr>
        <w:t xml:space="preserve">Excellent time management and prioritisation skills </w:t>
      </w:r>
    </w:p>
    <w:p w14:paraId="58D8CBFB" w14:textId="77777777" w:rsidR="00F51AE1" w:rsidRPr="00A37D79" w:rsidRDefault="00F51AE1" w:rsidP="00F51AE1">
      <w:pPr>
        <w:pStyle w:val="Default"/>
        <w:numPr>
          <w:ilvl w:val="0"/>
          <w:numId w:val="40"/>
        </w:numPr>
        <w:jc w:val="both"/>
        <w:rPr>
          <w:rFonts w:ascii="Tahoma" w:hAnsi="Tahoma" w:cs="Tahoma"/>
          <w:sz w:val="20"/>
          <w:szCs w:val="20"/>
        </w:rPr>
      </w:pPr>
      <w:r w:rsidRPr="00A37D79">
        <w:rPr>
          <w:rFonts w:ascii="Tahoma" w:hAnsi="Tahoma" w:cs="Tahoma"/>
          <w:sz w:val="20"/>
          <w:szCs w:val="20"/>
        </w:rPr>
        <w:t>A clean driving licence and access to a car</w:t>
      </w:r>
    </w:p>
    <w:p w14:paraId="6F135E9A" w14:textId="23E14673" w:rsidR="00A37D79" w:rsidRPr="00A37D79" w:rsidRDefault="00F51AE1" w:rsidP="00A37D79">
      <w:pPr>
        <w:pStyle w:val="Default"/>
        <w:numPr>
          <w:ilvl w:val="0"/>
          <w:numId w:val="40"/>
        </w:numPr>
        <w:jc w:val="both"/>
        <w:rPr>
          <w:rFonts w:ascii="Tahoma" w:hAnsi="Tahoma" w:cs="Tahoma"/>
          <w:sz w:val="20"/>
          <w:szCs w:val="20"/>
        </w:rPr>
      </w:pPr>
      <w:r w:rsidRPr="00A37D79">
        <w:rPr>
          <w:rFonts w:ascii="Tahoma" w:hAnsi="Tahoma" w:cs="Tahoma"/>
          <w:sz w:val="20"/>
          <w:szCs w:val="20"/>
        </w:rPr>
        <w:t xml:space="preserve">An ability to travel </w:t>
      </w:r>
      <w:r w:rsidR="00EE3396" w:rsidRPr="00A37D79">
        <w:rPr>
          <w:rFonts w:ascii="Tahoma" w:hAnsi="Tahoma" w:cs="Tahoma"/>
          <w:sz w:val="20"/>
          <w:szCs w:val="20"/>
        </w:rPr>
        <w:t>to different Idox office locations when necessary</w:t>
      </w:r>
      <w:r w:rsidR="00A37D79">
        <w:rPr>
          <w:rFonts w:ascii="Tahoma" w:hAnsi="Tahoma" w:cs="Tahoma"/>
          <w:sz w:val="20"/>
          <w:szCs w:val="20"/>
        </w:rPr>
        <w:t>.</w:t>
      </w:r>
    </w:p>
    <w:p w14:paraId="19617B71" w14:textId="614CBF81" w:rsidR="005512D2" w:rsidRDefault="005512D2" w:rsidP="00A37D79">
      <w:pPr>
        <w:spacing w:before="0" w:after="0"/>
        <w:ind w:left="0"/>
      </w:pPr>
    </w:p>
    <w:p w14:paraId="608B4C31" w14:textId="1A2D7029" w:rsidR="00A37D79" w:rsidRPr="00A37D79" w:rsidRDefault="00A37D79" w:rsidP="00A37D79">
      <w:pPr>
        <w:pStyle w:val="Heading1"/>
      </w:pPr>
      <w:r w:rsidRPr="00A37D79">
        <mc:AlternateContent>
          <mc:Choice Requires="wps">
            <w:drawing>
              <wp:anchor distT="0" distB="0" distL="114300" distR="114300" simplePos="0" relativeHeight="251660288" behindDoc="0" locked="0" layoutInCell="1" allowOverlap="1" wp14:anchorId="24B488A4" wp14:editId="3CEACB14">
                <wp:simplePos x="0" y="0"/>
                <wp:positionH relativeFrom="column">
                  <wp:posOffset>0</wp:posOffset>
                </wp:positionH>
                <wp:positionV relativeFrom="paragraph">
                  <wp:posOffset>-635</wp:posOffset>
                </wp:positionV>
                <wp:extent cx="6292850" cy="6350"/>
                <wp:effectExtent l="0" t="0" r="31750" b="31750"/>
                <wp:wrapNone/>
                <wp:docPr id="4" name="Straight Connector 4"/>
                <wp:cNvGraphicFramePr/>
                <a:graphic xmlns:a="http://schemas.openxmlformats.org/drawingml/2006/main">
                  <a:graphicData uri="http://schemas.microsoft.com/office/word/2010/wordprocessingShape">
                    <wps:wsp>
                      <wps:cNvCnPr/>
                      <wps:spPr>
                        <a:xfrm>
                          <a:off x="0" y="0"/>
                          <a:ext cx="6292850" cy="6350"/>
                        </a:xfrm>
                        <a:prstGeom prst="line">
                          <a:avLst/>
                        </a:prstGeom>
                        <a:ln>
                          <a:solidFill>
                            <a:srgbClr val="46AA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87D4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" strokecolor="#46aae6"/>
            </w:pict>
          </mc:Fallback>
        </mc:AlternateContent>
      </w:r>
      <w:r w:rsidRPr="00A37D79">
        <w:t>About Idox</w:t>
      </w:r>
    </w:p>
    <w:p w14:paraId="5AF6E23E" w14:textId="68E17957" w:rsidR="00A37D79" w:rsidRPr="00A37D79" w:rsidRDefault="00A37D79" w:rsidP="00A37D79">
      <w:pPr>
        <w:spacing w:before="0" w:after="0"/>
        <w:ind w:left="0"/>
      </w:pPr>
      <w:r w:rsidRPr="00A37D79">
        <w:t xml:space="preserve">Our specialist software solutions power the performance of government and industry, driving productivity and a better experience for everyone. Built around the user and designed in collaboration with experts who have worked through every detail of every process from end-to-end, our hard-working process engines deliver exceptional functionality and embed workflows that drive efficiency and best practice with a long-term focus for regulated environments. </w:t>
      </w:r>
    </w:p>
    <w:p w14:paraId="4C525AAF" w14:textId="77777777" w:rsidR="00A37D79" w:rsidRPr="00A37D79" w:rsidRDefault="00A37D79" w:rsidP="00A37D79">
      <w:pPr>
        <w:spacing w:before="0" w:after="0"/>
        <w:ind w:left="0"/>
      </w:pPr>
      <w:r w:rsidRPr="00A37D79">
        <w:t xml:space="preserve">Through the automation of tasks, the simplification of complex operations, finding scalability as operations evolve, and more effective management of information, we help our customers harness the power of Digital, so they can do more. </w:t>
      </w:r>
    </w:p>
    <w:p w14:paraId="1D01A562" w14:textId="77777777" w:rsidR="00A37D79" w:rsidRDefault="00A37D79" w:rsidP="00A37D79">
      <w:pPr>
        <w:spacing w:before="0" w:after="0"/>
        <w:ind w:left="0"/>
      </w:pPr>
    </w:p>
    <w:p w14:paraId="0E6DD693" w14:textId="08FAEA78" w:rsidR="00A37D79" w:rsidRPr="00A37D79" w:rsidRDefault="00A37D79" w:rsidP="00A37D79">
      <w:pPr>
        <w:spacing w:before="0" w:after="0"/>
        <w:ind w:left="0"/>
      </w:pPr>
      <w:r w:rsidRPr="00A37D79">
        <w:t xml:space="preserve">We employ around 660 staff in the UK and worldwide, including Europe, North America and Asia, so some travel to meet colleagues may be required.  </w:t>
      </w:r>
    </w:p>
    <w:p w14:paraId="26CD8791" w14:textId="77777777" w:rsidR="00A37D79" w:rsidRPr="00A37D79" w:rsidRDefault="00A37D79" w:rsidP="00A37D79">
      <w:pPr>
        <w:spacing w:before="0" w:after="0"/>
        <w:ind w:left="0"/>
      </w:pPr>
    </w:p>
    <w:p w14:paraId="35D68810" w14:textId="77777777" w:rsidR="00A37D79" w:rsidRPr="00A37D79" w:rsidRDefault="00A37D79" w:rsidP="00A37D79">
      <w:pPr>
        <w:spacing w:before="0" w:after="0"/>
        <w:ind w:left="0"/>
        <w:rPr>
          <w:b/>
          <w:lang w:val="fr-FR"/>
        </w:rPr>
      </w:pPr>
      <w:r w:rsidRPr="00A37D79">
        <w:rPr>
          <w:rStyle w:val="Heading1Char"/>
        </w:rPr>
        <w:lastRenderedPageBreak/>
        <mc:AlternateContent>
          <mc:Choice Requires="wps">
            <w:drawing>
              <wp:anchor distT="0" distB="0" distL="114300" distR="114300" simplePos="0" relativeHeight="251661312" behindDoc="0" locked="0" layoutInCell="1" allowOverlap="1" wp14:anchorId="167D8D65" wp14:editId="69A607F9">
                <wp:simplePos x="0" y="0"/>
                <wp:positionH relativeFrom="column">
                  <wp:posOffset>0</wp:posOffset>
                </wp:positionH>
                <wp:positionV relativeFrom="paragraph">
                  <wp:posOffset>0</wp:posOffset>
                </wp:positionV>
                <wp:extent cx="6292850" cy="6350"/>
                <wp:effectExtent l="0" t="0" r="31750" b="31750"/>
                <wp:wrapNone/>
                <wp:docPr id="7" name="Straight Connector 7"/>
                <wp:cNvGraphicFramePr/>
                <a:graphic xmlns:a="http://schemas.openxmlformats.org/drawingml/2006/main">
                  <a:graphicData uri="http://schemas.microsoft.com/office/word/2010/wordprocessingShape">
                    <wps:wsp>
                      <wps:cNvCnPr/>
                      <wps:spPr>
                        <a:xfrm>
                          <a:off x="0" y="0"/>
                          <a:ext cx="6292850" cy="6350"/>
                        </a:xfrm>
                        <a:prstGeom prst="line">
                          <a:avLst/>
                        </a:prstGeom>
                        <a:ln>
                          <a:solidFill>
                            <a:srgbClr val="46AA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B627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" strokecolor="#46aae6"/>
            </w:pict>
          </mc:Fallback>
        </mc:AlternateContent>
      </w:r>
      <w:r w:rsidRPr="00A37D79">
        <w:rPr>
          <w:rStyle w:val="Heading1Char"/>
        </w:rPr>
        <w:t xml:space="preserve">Our Values     </w:t>
      </w:r>
      <w:r w:rsidRPr="00A37D79">
        <w:rPr>
          <w:b/>
          <w:lang w:val="fr-FR"/>
        </w:rPr>
        <w:drawing>
          <wp:inline distT="0" distB="0" distL="0" distR="0" wp14:anchorId="218CC2B6" wp14:editId="30167F22">
            <wp:extent cx="6257925" cy="256159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633"/>
                    <a:stretch/>
                  </pic:blipFill>
                  <pic:spPr bwMode="auto">
                    <a:xfrm>
                      <a:off x="0" y="0"/>
                      <a:ext cx="6294269" cy="2576467"/>
                    </a:xfrm>
                    <a:prstGeom prst="rect">
                      <a:avLst/>
                    </a:prstGeom>
                    <a:noFill/>
                    <a:ln>
                      <a:noFill/>
                    </a:ln>
                    <a:extLst>
                      <a:ext uri="{53640926-AAD7-44D8-BBD7-CCE9431645EC}">
                        <a14:shadowObscured xmlns:a14="http://schemas.microsoft.com/office/drawing/2010/main"/>
                      </a:ext>
                    </a:extLst>
                  </pic:spPr>
                </pic:pic>
              </a:graphicData>
            </a:graphic>
          </wp:inline>
        </w:drawing>
      </w:r>
    </w:p>
    <w:p w14:paraId="022EA51C" w14:textId="77777777" w:rsidR="00A37D79" w:rsidRPr="00A37D79" w:rsidRDefault="00A37D79" w:rsidP="00A37D79">
      <w:pPr>
        <w:spacing w:before="0" w:after="0"/>
        <w:ind w:left="0"/>
        <w:rPr>
          <w:lang w:val="fr-FR"/>
        </w:rPr>
      </w:pPr>
    </w:p>
    <w:p w14:paraId="5280C7BC" w14:textId="77777777" w:rsidR="00A37D79" w:rsidRPr="00A37D79" w:rsidRDefault="00A37D79" w:rsidP="00A37D79">
      <w:pPr>
        <w:pStyle w:val="Heading1"/>
      </w:pPr>
      <w:r w:rsidRPr="00A37D79">
        <mc:AlternateContent>
          <mc:Choice Requires="wps">
            <w:drawing>
              <wp:anchor distT="0" distB="0" distL="114300" distR="114300" simplePos="0" relativeHeight="251663360" behindDoc="0" locked="0" layoutInCell="1" allowOverlap="1" wp14:anchorId="6A180BF9" wp14:editId="37903A61">
                <wp:simplePos x="0" y="0"/>
                <wp:positionH relativeFrom="column">
                  <wp:posOffset>0</wp:posOffset>
                </wp:positionH>
                <wp:positionV relativeFrom="paragraph">
                  <wp:posOffset>-635</wp:posOffset>
                </wp:positionV>
                <wp:extent cx="6292850" cy="6350"/>
                <wp:effectExtent l="0" t="0" r="31750" b="31750"/>
                <wp:wrapNone/>
                <wp:docPr id="11" name="Straight Connector 11"/>
                <wp:cNvGraphicFramePr/>
                <a:graphic xmlns:a="http://schemas.openxmlformats.org/drawingml/2006/main">
                  <a:graphicData uri="http://schemas.microsoft.com/office/word/2010/wordprocessingShape">
                    <wps:wsp>
                      <wps:cNvCnPr/>
                      <wps:spPr>
                        <a:xfrm>
                          <a:off x="0" y="0"/>
                          <a:ext cx="6292850" cy="6350"/>
                        </a:xfrm>
                        <a:prstGeom prst="line">
                          <a:avLst/>
                        </a:prstGeom>
                        <a:ln>
                          <a:solidFill>
                            <a:srgbClr val="46AA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8E02A"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" strokecolor="#46aae6"/>
            </w:pict>
          </mc:Fallback>
        </mc:AlternateContent>
      </w:r>
      <w:r w:rsidRPr="00A37D79">
        <w:t xml:space="preserve">Our Culture </w:t>
      </w:r>
    </w:p>
    <w:p w14:paraId="317B69B7" w14:textId="77777777" w:rsidR="00A37D79" w:rsidRPr="00A37D79" w:rsidRDefault="00A37D79" w:rsidP="00A37D79">
      <w:pPr>
        <w:spacing w:before="0" w:after="0"/>
        <w:ind w:left="0"/>
        <w:rPr>
          <w:sz w:val="20"/>
          <w:szCs w:val="20"/>
        </w:rPr>
      </w:pPr>
      <w:r w:rsidRPr="00A37D79">
        <w:rPr>
          <w:sz w:val="20"/>
          <w:szCs w:val="20"/>
        </w:rPr>
        <w:t xml:space="preserve">We are ambitious in working together to promote a more inclusive environment, which attracts all candidates and signals our commitment to celebrate and promote diversity. Idox is a company where we can all be ourselves and succeed on merit, where we respect all our employees, customers and communities in which we live, work and are a part of. </w:t>
      </w:r>
    </w:p>
    <w:p w14:paraId="669369F8" w14:textId="77777777" w:rsidR="00A37D79" w:rsidRPr="00A37D79" w:rsidRDefault="00A37D79" w:rsidP="00A37D79">
      <w:pPr>
        <w:spacing w:before="0" w:after="0"/>
        <w:ind w:left="0"/>
        <w:rPr>
          <w:sz w:val="20"/>
          <w:szCs w:val="20"/>
        </w:rPr>
      </w:pPr>
      <w:r w:rsidRPr="00A37D79">
        <w:rPr>
          <w:sz w:val="20"/>
          <w:szCs w:val="20"/>
        </w:rPr>
        <w:t>We recruit and reward employees based on capability and performance – regardless of race, gender, sexual orientation, gender identity or expression, lifestyle, age, educational background, national origin, religion or physical ability. Each office location worldwide, is free to respond to local needs to create a culturally sensitive workplace for everyone.  In doing so, we want every employee to feel our commitment to showing respect for all and encouraging open collaboration and communication.</w:t>
      </w:r>
    </w:p>
    <w:p w14:paraId="40553CCA" w14:textId="77777777" w:rsidR="00A37D79" w:rsidRPr="00A37D79" w:rsidRDefault="00A37D79" w:rsidP="00A37D79">
      <w:pPr>
        <w:spacing w:before="0" w:after="0"/>
        <w:ind w:left="0"/>
      </w:pPr>
    </w:p>
    <w:p w14:paraId="141EC08E" w14:textId="7D0367AB" w:rsidR="00A37D79" w:rsidRDefault="00A37D79" w:rsidP="00A37D79">
      <w:pPr>
        <w:pStyle w:val="Heading1"/>
      </w:pPr>
      <w:r w:rsidRPr="00A37D79">
        <w:drawing>
          <wp:anchor distT="0" distB="0" distL="114300" distR="114300" simplePos="0" relativeHeight="251664384" behindDoc="0" locked="0" layoutInCell="1" allowOverlap="1" wp14:anchorId="331C7CCC" wp14:editId="1FE2E76D">
            <wp:simplePos x="0" y="0"/>
            <wp:positionH relativeFrom="column">
              <wp:posOffset>43180</wp:posOffset>
            </wp:positionH>
            <wp:positionV relativeFrom="paragraph">
              <wp:posOffset>508635</wp:posOffset>
            </wp:positionV>
            <wp:extent cx="619125" cy="619125"/>
            <wp:effectExtent l="0" t="0" r="9525" b="9525"/>
            <wp:wrapNone/>
            <wp:docPr id="10" name="Picture 2">
              <a:extLst xmlns:a="http://schemas.openxmlformats.org/drawingml/2006/main">
                <a:ext uri="{FF2B5EF4-FFF2-40B4-BE49-F238E27FC236}">
                  <a16:creationId xmlns:a16="http://schemas.microsoft.com/office/drawing/2014/main" id="{15A7CC06-2EA1-4CD4-A8AC-C3AEAE2426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5A7CC06-2EA1-4CD4-A8AC-C3AEAE24263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sidRPr="00A37D79">
        <mc:AlternateContent>
          <mc:Choice Requires="wps">
            <w:drawing>
              <wp:anchor distT="0" distB="0" distL="114300" distR="114300" simplePos="0" relativeHeight="251662336" behindDoc="0" locked="0" layoutInCell="1" allowOverlap="1" wp14:anchorId="15DCD851" wp14:editId="546369E0">
                <wp:simplePos x="0" y="0"/>
                <wp:positionH relativeFrom="column">
                  <wp:posOffset>0</wp:posOffset>
                </wp:positionH>
                <wp:positionV relativeFrom="paragraph">
                  <wp:posOffset>0</wp:posOffset>
                </wp:positionV>
                <wp:extent cx="6292850" cy="6350"/>
                <wp:effectExtent l="0" t="0" r="31750" b="31750"/>
                <wp:wrapNone/>
                <wp:docPr id="8" name="Straight Connector 8"/>
                <wp:cNvGraphicFramePr/>
                <a:graphic xmlns:a="http://schemas.openxmlformats.org/drawingml/2006/main">
                  <a:graphicData uri="http://schemas.microsoft.com/office/word/2010/wordprocessingShape">
                    <wps:wsp>
                      <wps:cNvCnPr/>
                      <wps:spPr>
                        <a:xfrm>
                          <a:off x="0" y="0"/>
                          <a:ext cx="6292850" cy="6350"/>
                        </a:xfrm>
                        <a:prstGeom prst="line">
                          <a:avLst/>
                        </a:prstGeom>
                        <a:ln>
                          <a:solidFill>
                            <a:srgbClr val="46AA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76CA0"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" strokecolor="#46aae6"/>
            </w:pict>
          </mc:Fallback>
        </mc:AlternateContent>
      </w:r>
      <w:r w:rsidRPr="00A37D79">
        <w:t xml:space="preserve">Our </w:t>
      </w:r>
      <w:proofErr w:type="spellStart"/>
      <w:r w:rsidRPr="00A37D79">
        <w:t>Benefits</w:t>
      </w:r>
      <w:proofErr w:type="spellEnd"/>
      <w:r>
        <w:t xml:space="preserve"> </w:t>
      </w:r>
      <w:r w:rsidRPr="00A37D79">
        <w:t>Flex to Fit</w:t>
      </w:r>
    </w:p>
    <w:p w14:paraId="28520380" w14:textId="77777777" w:rsidR="00A37D79" w:rsidRDefault="00A37D79" w:rsidP="00A37D79">
      <w:pPr>
        <w:spacing w:before="0" w:after="0"/>
        <w:ind w:left="0"/>
      </w:pPr>
    </w:p>
    <w:p w14:paraId="635E24EE" w14:textId="77777777" w:rsidR="00A37D79" w:rsidRDefault="00A37D79" w:rsidP="00A37D79">
      <w:pPr>
        <w:spacing w:before="0" w:after="0"/>
        <w:ind w:left="0"/>
        <w:rPr>
          <w:sz w:val="20"/>
          <w:szCs w:val="20"/>
        </w:rPr>
      </w:pPr>
    </w:p>
    <w:p w14:paraId="15691EA0" w14:textId="77777777" w:rsidR="00A37D79" w:rsidRDefault="00A37D79" w:rsidP="00A37D79">
      <w:pPr>
        <w:spacing w:before="0" w:after="0"/>
        <w:ind w:left="0"/>
        <w:rPr>
          <w:sz w:val="20"/>
          <w:szCs w:val="20"/>
        </w:rPr>
      </w:pPr>
    </w:p>
    <w:p w14:paraId="3582D03D" w14:textId="77777777" w:rsidR="00A37D79" w:rsidRDefault="00A37D79" w:rsidP="00A37D79">
      <w:pPr>
        <w:spacing w:before="0" w:after="0"/>
        <w:ind w:left="0"/>
        <w:rPr>
          <w:sz w:val="20"/>
          <w:szCs w:val="20"/>
        </w:rPr>
      </w:pPr>
    </w:p>
    <w:p w14:paraId="7ACDC5FF" w14:textId="7CC89180" w:rsidR="00A37D79" w:rsidRPr="00A37D79" w:rsidRDefault="00A37D79" w:rsidP="00A37D79">
      <w:pPr>
        <w:spacing w:before="0" w:after="0"/>
        <w:ind w:left="0"/>
        <w:rPr>
          <w:sz w:val="20"/>
          <w:szCs w:val="20"/>
          <w:lang w:val="fr-FR"/>
        </w:rPr>
      </w:pPr>
      <w:r w:rsidRPr="00A37D79">
        <w:rPr>
          <w:sz w:val="20"/>
          <w:szCs w:val="20"/>
        </w:rPr>
        <w:t xml:space="preserve">We recognise that for individuals, the opportunity to work flexibly can enable them to achieve a better work-life balance along with a greater sense of responsibility, ownership and control of their working life.  During the pandemic, all our employees successfully transitioned to remote </w:t>
      </w:r>
      <w:proofErr w:type="gramStart"/>
      <w:r w:rsidRPr="00A37D79">
        <w:rPr>
          <w:sz w:val="20"/>
          <w:szCs w:val="20"/>
        </w:rPr>
        <w:t>working</w:t>
      </w:r>
      <w:proofErr w:type="gramEnd"/>
      <w:r w:rsidRPr="00A37D79">
        <w:rPr>
          <w:sz w:val="20"/>
          <w:szCs w:val="20"/>
        </w:rPr>
        <w:t xml:space="preserve"> and we are open to conversations on work patterns to suit our employees needs such as change to working times; part time working; term time working; 9-day fortnight. We are proud to be a flexible employer enabling effective hybrid working for our employees. </w:t>
      </w:r>
    </w:p>
    <w:p w14:paraId="4331D39A" w14:textId="77777777" w:rsidR="00A37D79" w:rsidRPr="00A37D79" w:rsidRDefault="00A37D79" w:rsidP="00A37D79">
      <w:pPr>
        <w:spacing w:before="0" w:after="0"/>
        <w:ind w:left="0"/>
        <w:rPr>
          <w:b/>
          <w:lang w:val="fr-FR"/>
        </w:rPr>
      </w:pPr>
      <w:r w:rsidRPr="00A37D79">
        <w:rPr>
          <w:b/>
          <w:lang w:val="fr-FR"/>
        </w:rPr>
        <w:lastRenderedPageBreak/>
        <w:drawing>
          <wp:inline distT="0" distB="0" distL="0" distR="0" wp14:anchorId="04E19709" wp14:editId="5D6BF3E2">
            <wp:extent cx="6286500" cy="6800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86500" cy="6800850"/>
                    </a:xfrm>
                    <a:prstGeom prst="rect">
                      <a:avLst/>
                    </a:prstGeom>
                  </pic:spPr>
                </pic:pic>
              </a:graphicData>
            </a:graphic>
          </wp:inline>
        </w:drawing>
      </w:r>
    </w:p>
    <w:p w14:paraId="698FA079" w14:textId="77777777" w:rsidR="00A37D79" w:rsidRPr="00A37D79" w:rsidRDefault="00A37D79" w:rsidP="00A37D79">
      <w:pPr>
        <w:pStyle w:val="Heading1"/>
      </w:pPr>
      <w:r w:rsidRPr="00A37D79">
        <w:t xml:space="preserve">How to </w:t>
      </w:r>
      <w:proofErr w:type="spellStart"/>
      <w:r w:rsidRPr="00A37D79">
        <w:t>apply</w:t>
      </w:r>
      <w:proofErr w:type="spellEnd"/>
    </w:p>
    <w:p w14:paraId="460C2084" w14:textId="77777777" w:rsidR="00A37D79" w:rsidRPr="00A37D79" w:rsidRDefault="00A37D79" w:rsidP="00A37D79">
      <w:pPr>
        <w:spacing w:before="0" w:after="0"/>
        <w:ind w:left="0"/>
        <w:rPr>
          <w:b/>
          <w:bCs/>
          <w:sz w:val="20"/>
          <w:szCs w:val="20"/>
        </w:rPr>
      </w:pPr>
      <w:r w:rsidRPr="00A37D79">
        <w:rPr>
          <w:b/>
          <w:bCs/>
          <w:sz w:val="20"/>
          <w:szCs w:val="20"/>
        </w:rPr>
        <w:t xml:space="preserve">Please submit a CV, and a short cover letter </w:t>
      </w:r>
      <w:r w:rsidRPr="00A37D79">
        <w:rPr>
          <w:b/>
          <w:bCs/>
          <w:i/>
          <w:iCs/>
          <w:sz w:val="20"/>
          <w:szCs w:val="20"/>
        </w:rPr>
        <w:t xml:space="preserve">(maximum 500 words - including salary expectation, and current remuneration) </w:t>
      </w:r>
      <w:r w:rsidRPr="00A37D79">
        <w:rPr>
          <w:b/>
          <w:bCs/>
          <w:sz w:val="20"/>
          <w:szCs w:val="20"/>
        </w:rPr>
        <w:t xml:space="preserve">explaining why you feel you would be suited to this role to join.us@idoxgroup.com </w:t>
      </w:r>
    </w:p>
    <w:p w14:paraId="5A484AA2" w14:textId="77777777" w:rsidR="00A37D79" w:rsidRPr="00A37D79" w:rsidRDefault="00A37D79" w:rsidP="00A37D79">
      <w:pPr>
        <w:spacing w:before="0" w:after="0"/>
        <w:ind w:left="0"/>
        <w:rPr>
          <w:sz w:val="20"/>
          <w:szCs w:val="20"/>
        </w:rPr>
      </w:pPr>
      <w:r w:rsidRPr="00A37D79">
        <w:rPr>
          <w:sz w:val="20"/>
          <w:szCs w:val="20"/>
        </w:rPr>
        <w:t xml:space="preserve">Please note successful applicants will need to satisfy the BPSS guidelines (Baseline Personnel Security Standards) which consist of the receipt of satisfactory references covering the last 3 years of employment; an identity check; verification of eligibility to work in the UK; and a Basic Disclosure Check. This is </w:t>
      </w:r>
      <w:proofErr w:type="gramStart"/>
      <w:r w:rsidRPr="00A37D79">
        <w:rPr>
          <w:sz w:val="20"/>
          <w:szCs w:val="20"/>
        </w:rPr>
        <w:t>in order to</w:t>
      </w:r>
      <w:proofErr w:type="gramEnd"/>
      <w:r w:rsidRPr="00A37D79">
        <w:rPr>
          <w:sz w:val="20"/>
          <w:szCs w:val="20"/>
        </w:rPr>
        <w:t xml:space="preserve"> help us make safer recruitment decisions.</w:t>
      </w:r>
    </w:p>
    <w:p w14:paraId="22640B29" w14:textId="77777777" w:rsidR="00A37D79" w:rsidRPr="00A37D79" w:rsidRDefault="00A37D79" w:rsidP="00A37D79">
      <w:pPr>
        <w:spacing w:before="0" w:after="0"/>
        <w:ind w:left="0"/>
        <w:rPr>
          <w:lang w:val="fr-FR"/>
        </w:rPr>
      </w:pPr>
    </w:p>
    <w:p w14:paraId="730CE35B" w14:textId="77777777" w:rsidR="00A37D79" w:rsidRPr="00A37D79" w:rsidRDefault="00A37D79" w:rsidP="00A37D79">
      <w:pPr>
        <w:pStyle w:val="Heading1"/>
      </w:pPr>
      <w:proofErr w:type="spellStart"/>
      <w:r w:rsidRPr="00A37D79">
        <w:lastRenderedPageBreak/>
        <w:t>Privacy</w:t>
      </w:r>
      <w:proofErr w:type="spellEnd"/>
      <w:r w:rsidRPr="00A37D79">
        <w:t xml:space="preserve"> notice</w:t>
      </w:r>
    </w:p>
    <w:p w14:paraId="1CCDF81F" w14:textId="4B866C15" w:rsidR="00A37D79" w:rsidRPr="00A37D79" w:rsidRDefault="00A37D79" w:rsidP="00A37D79">
      <w:pPr>
        <w:spacing w:before="0" w:after="0"/>
        <w:ind w:left="0"/>
        <w:rPr>
          <w:sz w:val="20"/>
          <w:szCs w:val="20"/>
        </w:rPr>
      </w:pPr>
      <w:r w:rsidRPr="00A37D79">
        <w:rPr>
          <w:sz w:val="20"/>
          <w:szCs w:val="20"/>
        </w:rPr>
        <w:t xml:space="preserve">As part of the recruitment process, we will collect data about you in a variety of ways including the information you would normally include in a CV or a job application cover letter, or notes made by our recruiting officers during a recruitment interview. </w:t>
      </w:r>
      <w:r w:rsidRPr="00A37D79">
        <w:rPr>
          <w:iCs/>
          <w:sz w:val="20"/>
          <w:szCs w:val="20"/>
        </w:rPr>
        <w:t>Please read our Recruitment Data Privacy Policy here:</w:t>
      </w:r>
      <w:r w:rsidRPr="00A37D79">
        <w:rPr>
          <w:b/>
          <w:bCs/>
          <w:iCs/>
          <w:sz w:val="20"/>
          <w:szCs w:val="20"/>
        </w:rPr>
        <w:t xml:space="preserve"> https://www.idoxgroup.com/policies</w:t>
      </w:r>
    </w:p>
    <w:p w14:paraId="18BE889A" w14:textId="77777777" w:rsidR="00A37D79" w:rsidRPr="00CE3CAB" w:rsidRDefault="00A37D79" w:rsidP="00A37D79">
      <w:pPr>
        <w:spacing w:before="0" w:after="0"/>
        <w:ind w:left="0"/>
      </w:pPr>
    </w:p>
    <w:p w14:paraId="0EA62BF1" w14:textId="77777777" w:rsidR="00E960F7" w:rsidRDefault="00E960F7" w:rsidP="00E960F7">
      <w:pPr>
        <w:pStyle w:val="ListBullet"/>
        <w:numPr>
          <w:ilvl w:val="0"/>
          <w:numId w:val="0"/>
        </w:numPr>
        <w:spacing w:before="0" w:after="0"/>
        <w:ind w:left="5242" w:hanging="425"/>
      </w:pPr>
    </w:p>
    <w:p w14:paraId="17F06F6E" w14:textId="77777777" w:rsidR="00E960F7" w:rsidRDefault="00E960F7" w:rsidP="00E960F7">
      <w:pPr>
        <w:pStyle w:val="ListBullet"/>
        <w:numPr>
          <w:ilvl w:val="0"/>
          <w:numId w:val="0"/>
        </w:numPr>
        <w:spacing w:before="0" w:after="0"/>
        <w:ind w:left="5242" w:hanging="425"/>
      </w:pPr>
    </w:p>
    <w:p w14:paraId="7DEF8F3F" w14:textId="77777777" w:rsidR="00E960F7" w:rsidRDefault="00E960F7" w:rsidP="00E960F7">
      <w:pPr>
        <w:pStyle w:val="ListBullet"/>
        <w:numPr>
          <w:ilvl w:val="0"/>
          <w:numId w:val="0"/>
        </w:numPr>
        <w:spacing w:before="0" w:after="0"/>
        <w:ind w:left="5242" w:hanging="425"/>
      </w:pPr>
    </w:p>
    <w:p w14:paraId="6A575E3E" w14:textId="77777777" w:rsidR="00E960F7" w:rsidRDefault="00E960F7" w:rsidP="00E960F7">
      <w:pPr>
        <w:pStyle w:val="ListBullet"/>
        <w:numPr>
          <w:ilvl w:val="0"/>
          <w:numId w:val="0"/>
        </w:numPr>
        <w:spacing w:before="0" w:after="0"/>
        <w:ind w:left="5242" w:hanging="425"/>
      </w:pPr>
    </w:p>
    <w:p w14:paraId="34C76231" w14:textId="77777777" w:rsidR="008B0A60" w:rsidRDefault="008B0A60" w:rsidP="008B0A60">
      <w:pPr>
        <w:pStyle w:val="BasicParagraph"/>
        <w:rPr>
          <w:sz w:val="18"/>
          <w:szCs w:val="18"/>
        </w:rPr>
      </w:pPr>
    </w:p>
    <w:p w14:paraId="600EBA54" w14:textId="77777777" w:rsidR="00E960F7" w:rsidRDefault="00E960F7" w:rsidP="00E960F7">
      <w:pPr>
        <w:pStyle w:val="ListBullet"/>
        <w:numPr>
          <w:ilvl w:val="0"/>
          <w:numId w:val="0"/>
        </w:numPr>
        <w:spacing w:before="0" w:after="0"/>
        <w:ind w:left="5242" w:hanging="425"/>
      </w:pPr>
    </w:p>
    <w:p w14:paraId="300F2220" w14:textId="77777777" w:rsidR="00E960F7" w:rsidRDefault="00E960F7" w:rsidP="00E960F7">
      <w:pPr>
        <w:pStyle w:val="ListBullet"/>
        <w:numPr>
          <w:ilvl w:val="0"/>
          <w:numId w:val="0"/>
        </w:numPr>
        <w:spacing w:before="0" w:after="0"/>
        <w:ind w:left="5242" w:hanging="425"/>
      </w:pPr>
    </w:p>
    <w:sectPr w:rsidR="00E960F7" w:rsidSect="00E80743">
      <w:headerReference w:type="even" r:id="rId11"/>
      <w:headerReference w:type="default" r:id="rId12"/>
      <w:footerReference w:type="even" r:id="rId13"/>
      <w:footerReference w:type="default" r:id="rId14"/>
      <w:headerReference w:type="first" r:id="rId15"/>
      <w:footerReference w:type="first" r:id="rId16"/>
      <w:pgSz w:w="11906" w:h="16838" w:code="9"/>
      <w:pgMar w:top="1814" w:right="907" w:bottom="907" w:left="907" w:header="283" w:footer="25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29EC6" w14:textId="77777777" w:rsidR="00CA0A63" w:rsidRDefault="00CA0A63">
      <w:r>
        <w:separator/>
      </w:r>
    </w:p>
    <w:p w14:paraId="3FB21B93" w14:textId="77777777" w:rsidR="00CA0A63" w:rsidRDefault="00CA0A63"/>
  </w:endnote>
  <w:endnote w:type="continuationSeparator" w:id="0">
    <w:p w14:paraId="4810E1AA" w14:textId="77777777" w:rsidR="00CA0A63" w:rsidRDefault="00CA0A63">
      <w:r>
        <w:continuationSeparator/>
      </w:r>
    </w:p>
    <w:p w14:paraId="4AAE09B4" w14:textId="77777777" w:rsidR="00CA0A63" w:rsidRDefault="00CA0A63"/>
  </w:endnote>
  <w:endnote w:type="continuationNotice" w:id="1">
    <w:p w14:paraId="38997C10" w14:textId="77777777" w:rsidR="00CA0A63" w:rsidRDefault="00CA0A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VAG Rounded LT">
    <w:altName w:val="Calibri"/>
    <w:panose1 w:val="00000000000000000000"/>
    <w:charset w:val="00"/>
    <w:family w:val="modern"/>
    <w:notTrueType/>
    <w:pitch w:val="variable"/>
    <w:sig w:usb0="8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M Sans">
    <w:altName w:val="DM Sans"/>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CAB73" w14:textId="77777777" w:rsidR="0022245A" w:rsidRPr="00364E96" w:rsidRDefault="0022245A" w:rsidP="00533A33">
    <w:pPr>
      <w:pBdr>
        <w:top w:val="single" w:sz="4" w:space="1" w:color="000080"/>
      </w:pBdr>
      <w:tabs>
        <w:tab w:val="left" w:pos="3960"/>
        <w:tab w:val="left" w:pos="9180"/>
      </w:tabs>
      <w:rPr>
        <w:rFonts w:ascii="Trebuchet MS" w:hAnsi="Trebuchet MS"/>
        <w:color w:val="0F0A6D"/>
        <w:sz w:val="16"/>
        <w:szCs w:val="16"/>
      </w:rPr>
    </w:pPr>
    <w:r w:rsidRPr="00B91868">
      <w:rPr>
        <w:rStyle w:val="PageNumber"/>
      </w:rPr>
      <w:t xml:space="preserve">Page </w:t>
    </w:r>
    <w:r w:rsidRPr="00B91868">
      <w:rPr>
        <w:rStyle w:val="PageNumber"/>
      </w:rPr>
      <w:fldChar w:fldCharType="begin"/>
    </w:r>
    <w:r w:rsidRPr="00B91868">
      <w:rPr>
        <w:rStyle w:val="PageNumber"/>
      </w:rPr>
      <w:instrText xml:space="preserve"> PAGE </w:instrText>
    </w:r>
    <w:r w:rsidRPr="00B91868">
      <w:rPr>
        <w:rStyle w:val="PageNumber"/>
      </w:rPr>
      <w:fldChar w:fldCharType="separate"/>
    </w:r>
    <w:r>
      <w:rPr>
        <w:rStyle w:val="PageNumber"/>
        <w:noProof/>
      </w:rPr>
      <w:t>4</w:t>
    </w:r>
    <w:r w:rsidRPr="00B91868">
      <w:rPr>
        <w:rStyle w:val="PageNumber"/>
      </w:rPr>
      <w:fldChar w:fldCharType="end"/>
    </w:r>
    <w:r w:rsidRPr="00B91868">
      <w:rPr>
        <w:rStyle w:val="PageNumber"/>
      </w:rPr>
      <w:t xml:space="preserve"> of </w:t>
    </w:r>
    <w:r w:rsidRPr="00B91868">
      <w:rPr>
        <w:rStyle w:val="PageNumber"/>
      </w:rPr>
      <w:fldChar w:fldCharType="begin"/>
    </w:r>
    <w:r w:rsidRPr="00B91868">
      <w:rPr>
        <w:rStyle w:val="PageNumber"/>
      </w:rPr>
      <w:instrText xml:space="preserve"> NUMPAGES </w:instrText>
    </w:r>
    <w:r w:rsidRPr="00B91868">
      <w:rPr>
        <w:rStyle w:val="PageNumber"/>
      </w:rPr>
      <w:fldChar w:fldCharType="separate"/>
    </w:r>
    <w:r>
      <w:rPr>
        <w:rStyle w:val="PageNumber"/>
        <w:noProof/>
      </w:rPr>
      <w:t>4</w:t>
    </w:r>
    <w:r w:rsidRPr="00B91868">
      <w:rPr>
        <w:rStyle w:val="PageNumber"/>
      </w:rPr>
      <w:fldChar w:fldCharType="end"/>
    </w:r>
    <w:r w:rsidRPr="006E1C8C">
      <w:rPr>
        <w:rStyle w:val="PageNumber"/>
      </w:rPr>
      <w:t xml:space="preserve"> </w:t>
    </w:r>
    <w:r>
      <w:rPr>
        <w:rStyle w:val="PageNumber"/>
      </w:rPr>
      <w:tab/>
    </w:r>
    <w:r w:rsidRPr="00B91868">
      <w:rPr>
        <w:rStyle w:val="PageNumber"/>
      </w:rPr>
      <w:t>Commercial in Confidence</w:t>
    </w:r>
    <w:r>
      <w:rPr>
        <w:rStyle w:val="PageNumber"/>
      </w:rPr>
      <w:tab/>
      <w:t>© Idox plc</w:t>
    </w:r>
  </w:p>
  <w:p w14:paraId="622A2122" w14:textId="77777777" w:rsidR="0022245A" w:rsidRDefault="0022245A" w:rsidP="00BC3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EF75B" w14:textId="72D50C5E" w:rsidR="00257187" w:rsidRDefault="00257187">
    <w:pPr>
      <w:pStyle w:val="Footer"/>
    </w:pPr>
    <w:r w:rsidRPr="00E960F7">
      <w:rPr>
        <w:rStyle w:val="PageNumber"/>
        <w:color w:val="auto"/>
      </w:rPr>
      <w:t xml:space="preserve">© </w:t>
    </w:r>
    <w:r w:rsidRPr="00257187">
      <w:rPr>
        <w:rStyle w:val="PageNumber"/>
        <w:rFonts w:ascii="Tahoma" w:hAnsi="Tahoma" w:cs="Tahoma"/>
        <w:color w:val="auto"/>
      </w:rPr>
      <w:t xml:space="preserve">Idox                                                         </w:t>
    </w:r>
    <w:r w:rsidR="00A37D79">
      <w:rPr>
        <w:rStyle w:val="PageNumber"/>
        <w:rFonts w:ascii="Tahoma" w:hAnsi="Tahoma" w:cs="Tahoma"/>
        <w:color w:val="auto"/>
      </w:rPr>
      <w:t>Senior Product Manager, Public Protection</w:t>
    </w:r>
    <w:r w:rsidRPr="00257187">
      <w:rPr>
        <w:rStyle w:val="PageNumber"/>
        <w:rFonts w:ascii="Tahoma" w:hAnsi="Tahoma" w:cs="Tahoma"/>
        <w:color w:val="auto"/>
      </w:rPr>
      <w:t xml:space="preserve">                                   </w:t>
    </w:r>
    <w:r w:rsidR="002B590D">
      <w:rPr>
        <w:rStyle w:val="PageNumber"/>
        <w:rFonts w:ascii="Tahoma" w:hAnsi="Tahoma" w:cs="Tahoma"/>
        <w:color w:val="auto"/>
      </w:rPr>
      <w:t xml:space="preserve">               </w:t>
    </w:r>
    <w:r w:rsidR="00A37D79">
      <w:rPr>
        <w:rStyle w:val="PageNumber"/>
        <w:rFonts w:ascii="Tahoma" w:hAnsi="Tahoma" w:cs="Tahoma"/>
        <w:color w:val="auto"/>
      </w:rPr>
      <w:t>November 2024</w:t>
    </w:r>
    <w:r w:rsidRPr="00257187">
      <w:rPr>
        <w:rStyle w:val="PageNumber"/>
        <w:rFonts w:ascii="Tahoma" w:hAnsi="Tahoma" w:cs="Tahoma"/>
        <w:color w:val="aut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56384" w14:textId="77777777" w:rsidR="00723068" w:rsidRPr="00723068" w:rsidRDefault="00723068">
    <w:pPr>
      <w:pStyle w:val="Footer"/>
      <w:jc w:val="right"/>
      <w:rPr>
        <w:color w:val="46AAE6"/>
      </w:rPr>
    </w:pPr>
  </w:p>
  <w:p w14:paraId="4EB7A05C" w14:textId="77777777" w:rsidR="0022245A" w:rsidRDefault="00723068">
    <w:r>
      <w:rPr>
        <w:noProof/>
      </w:rPr>
      <w:drawing>
        <wp:inline distT="0" distB="0" distL="0" distR="0" wp14:anchorId="77E739E9" wp14:editId="7CA596C7">
          <wp:extent cx="1674000" cy="1980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198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15BD9" w14:textId="77777777" w:rsidR="00CA0A63" w:rsidRDefault="00CA0A63">
      <w:r>
        <w:separator/>
      </w:r>
    </w:p>
    <w:p w14:paraId="2D1D5505" w14:textId="77777777" w:rsidR="00CA0A63" w:rsidRDefault="00CA0A63"/>
  </w:footnote>
  <w:footnote w:type="continuationSeparator" w:id="0">
    <w:p w14:paraId="72BD8EE4" w14:textId="77777777" w:rsidR="00CA0A63" w:rsidRDefault="00CA0A63">
      <w:r>
        <w:continuationSeparator/>
      </w:r>
    </w:p>
    <w:p w14:paraId="6D1FAD3F" w14:textId="77777777" w:rsidR="00CA0A63" w:rsidRDefault="00CA0A63"/>
  </w:footnote>
  <w:footnote w:type="continuationNotice" w:id="1">
    <w:p w14:paraId="69A3B0F7" w14:textId="77777777" w:rsidR="00CA0A63" w:rsidRDefault="00CA0A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A195B" w14:textId="77777777" w:rsidR="0022245A" w:rsidRDefault="0022245A" w:rsidP="00B83DAA">
    <w:pPr>
      <w:pStyle w:val="Header"/>
      <w:jc w:val="right"/>
    </w:pPr>
  </w:p>
  <w:p w14:paraId="2E8B810A" w14:textId="77777777" w:rsidR="0022245A" w:rsidRDefault="00276F69" w:rsidP="00276F69">
    <w:r>
      <w:rPr>
        <w:noProof/>
        <w:lang w:eastAsia="en-GB"/>
      </w:rPr>
      <w:drawing>
        <wp:inline distT="0" distB="0" distL="0" distR="0" wp14:anchorId="5850D6AD" wp14:editId="30488151">
          <wp:extent cx="972000" cy="9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7D70F" w14:textId="77777777" w:rsidR="00723068" w:rsidRPr="00723068" w:rsidRDefault="00723068" w:rsidP="00723068">
    <w:pPr>
      <w:pStyle w:val="Header"/>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A19C1" w14:textId="77777777" w:rsidR="0022245A" w:rsidRDefault="00723068" w:rsidP="00E80743">
    <w:pPr>
      <w:jc w:val="right"/>
    </w:pPr>
    <w:r>
      <w:rPr>
        <w:noProof/>
        <w:lang w:eastAsia="en-GB"/>
      </w:rPr>
      <w:drawing>
        <wp:inline distT="0" distB="0" distL="0" distR="0" wp14:anchorId="6895CB6D" wp14:editId="55AA0DFB">
          <wp:extent cx="972000" cy="9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C45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22D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8A34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08BC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9EE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B214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36B1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2EE6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ACF0F0"/>
    <w:lvl w:ilvl="0">
      <w:start w:val="1"/>
      <w:numFmt w:val="decimal"/>
      <w:lvlText w:val="%1."/>
      <w:lvlJc w:val="left"/>
      <w:pPr>
        <w:tabs>
          <w:tab w:val="num" w:pos="360"/>
        </w:tabs>
        <w:ind w:left="360" w:hanging="360"/>
      </w:pPr>
    </w:lvl>
  </w:abstractNum>
  <w:abstractNum w:abstractNumId="9" w15:restartNumberingAfterBreak="0">
    <w:nsid w:val="014010DB"/>
    <w:multiLevelType w:val="multilevel"/>
    <w:tmpl w:val="E28CCA5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361" w:hanging="794"/>
      </w:pPr>
      <w:rPr>
        <w:rFonts w:hint="default"/>
      </w:rPr>
    </w:lvl>
    <w:lvl w:ilvl="3">
      <w:start w:val="1"/>
      <w:numFmt w:val="decimal"/>
      <w:lvlText w:val="%1.%2.%3.%4"/>
      <w:lvlJc w:val="left"/>
      <w:pPr>
        <w:tabs>
          <w:tab w:val="num" w:pos="1134"/>
        </w:tabs>
        <w:ind w:left="1361" w:hanging="794"/>
      </w:pPr>
      <w:rPr>
        <w:rFonts w:hint="default"/>
      </w:rPr>
    </w:lvl>
    <w:lvl w:ilvl="4">
      <w:start w:val="1"/>
      <w:numFmt w:val="decimal"/>
      <w:lvlText w:val="%1.%2.%3.%4.%5"/>
      <w:lvlJc w:val="left"/>
      <w:pPr>
        <w:tabs>
          <w:tab w:val="num" w:pos="1560"/>
        </w:tabs>
        <w:ind w:left="1560" w:hanging="851"/>
      </w:pPr>
      <w:rPr>
        <w:rFonts w:hint="default"/>
      </w:rPr>
    </w:lvl>
    <w:lvl w:ilvl="5">
      <w:start w:val="1"/>
      <w:numFmt w:val="decimal"/>
      <w:lvlText w:val="%1.%2.%3.%4.%5.%6"/>
      <w:lvlJc w:val="left"/>
      <w:pPr>
        <w:tabs>
          <w:tab w:val="num" w:pos="443"/>
        </w:tabs>
        <w:ind w:left="443" w:hanging="1152"/>
      </w:pPr>
      <w:rPr>
        <w:rFonts w:hint="default"/>
      </w:rPr>
    </w:lvl>
    <w:lvl w:ilvl="6">
      <w:start w:val="1"/>
      <w:numFmt w:val="decimal"/>
      <w:lvlText w:val="%1.%2.%3.%4.%5.%6.%7"/>
      <w:lvlJc w:val="left"/>
      <w:pPr>
        <w:tabs>
          <w:tab w:val="num" w:pos="587"/>
        </w:tabs>
        <w:ind w:left="587" w:hanging="1296"/>
      </w:pPr>
      <w:rPr>
        <w:rFonts w:hint="default"/>
      </w:rPr>
    </w:lvl>
    <w:lvl w:ilvl="7">
      <w:start w:val="1"/>
      <w:numFmt w:val="decimal"/>
      <w:lvlText w:val="%1.%2.%3.%4.%5.%6.%7.%8"/>
      <w:lvlJc w:val="left"/>
      <w:pPr>
        <w:tabs>
          <w:tab w:val="num" w:pos="731"/>
        </w:tabs>
        <w:ind w:left="731" w:hanging="1440"/>
      </w:pPr>
      <w:rPr>
        <w:rFonts w:hint="default"/>
      </w:rPr>
    </w:lvl>
    <w:lvl w:ilvl="8">
      <w:start w:val="1"/>
      <w:numFmt w:val="decimal"/>
      <w:lvlText w:val="%1.%2.%3.%4.%5.%6.%7.%8.%9"/>
      <w:lvlJc w:val="left"/>
      <w:pPr>
        <w:tabs>
          <w:tab w:val="num" w:pos="875"/>
        </w:tabs>
        <w:ind w:left="875" w:hanging="1584"/>
      </w:pPr>
      <w:rPr>
        <w:rFonts w:hint="default"/>
      </w:rPr>
    </w:lvl>
  </w:abstractNum>
  <w:abstractNum w:abstractNumId="10" w15:restartNumberingAfterBreak="0">
    <w:nsid w:val="07CA09CF"/>
    <w:multiLevelType w:val="multilevel"/>
    <w:tmpl w:val="4D181256"/>
    <w:lvl w:ilvl="0">
      <w:start w:val="1"/>
      <w:numFmt w:val="decimal"/>
      <w:pStyle w:val="ListNumberOutline"/>
      <w:lvlText w:val="%1."/>
      <w:lvlJc w:val="left"/>
      <w:pPr>
        <w:tabs>
          <w:tab w:val="num" w:pos="992"/>
        </w:tabs>
        <w:ind w:left="992" w:hanging="425"/>
      </w:pPr>
      <w:rPr>
        <w:rFonts w:hint="default"/>
      </w:rPr>
    </w:lvl>
    <w:lvl w:ilvl="1">
      <w:start w:val="1"/>
      <w:numFmt w:val="decimal"/>
      <w:lvlText w:val="%1.%2"/>
      <w:lvlJc w:val="left"/>
      <w:pPr>
        <w:tabs>
          <w:tab w:val="num" w:pos="1418"/>
        </w:tabs>
        <w:ind w:left="1418" w:hanging="426"/>
      </w:pPr>
      <w:rPr>
        <w:rFonts w:hint="default"/>
      </w:rPr>
    </w:lvl>
    <w:lvl w:ilvl="2">
      <w:start w:val="1"/>
      <w:numFmt w:val="decimal"/>
      <w:lvlRestart w:val="0"/>
      <w:lvlText w:val="%1.%2.%3"/>
      <w:lvlJc w:val="left"/>
      <w:pPr>
        <w:tabs>
          <w:tab w:val="num" w:pos="2041"/>
        </w:tabs>
        <w:ind w:left="2041" w:hanging="623"/>
      </w:pPr>
      <w:rPr>
        <w:rFonts w:hint="default"/>
      </w:rPr>
    </w:lvl>
    <w:lvl w:ilvl="3">
      <w:start w:val="1"/>
      <w:numFmt w:val="decimal"/>
      <w:lvlRestart w:val="0"/>
      <w:lvlText w:val="%1.%2.%3.%4"/>
      <w:lvlJc w:val="left"/>
      <w:pPr>
        <w:tabs>
          <w:tab w:val="num" w:pos="2835"/>
        </w:tabs>
        <w:ind w:left="2835" w:hanging="794"/>
      </w:pPr>
      <w:rPr>
        <w:rFonts w:hint="default"/>
      </w:rPr>
    </w:lvl>
    <w:lvl w:ilvl="4">
      <w:start w:val="1"/>
      <w:numFmt w:val="decimal"/>
      <w:lvlText w:val="%1.%2.%3.%4.%5"/>
      <w:lvlJc w:val="left"/>
      <w:pPr>
        <w:tabs>
          <w:tab w:val="num" w:pos="3827"/>
        </w:tabs>
        <w:ind w:left="3827" w:hanging="992"/>
      </w:pPr>
      <w:rPr>
        <w:rFonts w:hint="default"/>
      </w:rPr>
    </w:lvl>
    <w:lvl w:ilvl="5">
      <w:start w:val="1"/>
      <w:numFmt w:val="decimal"/>
      <w:lvlText w:val="%1.%2.%3.%4.%5.%6"/>
      <w:lvlJc w:val="left"/>
      <w:pPr>
        <w:tabs>
          <w:tab w:val="num" w:pos="4961"/>
        </w:tabs>
        <w:ind w:left="4961" w:hanging="1134"/>
      </w:pPr>
      <w:rPr>
        <w:rFonts w:hint="default"/>
      </w:rPr>
    </w:lvl>
    <w:lvl w:ilvl="6">
      <w:start w:val="1"/>
      <w:numFmt w:val="decimal"/>
      <w:lvlText w:val="%1.%2.%3.%4.%5.%6.%7"/>
      <w:lvlJc w:val="left"/>
      <w:pPr>
        <w:tabs>
          <w:tab w:val="num" w:pos="6350"/>
        </w:tabs>
        <w:ind w:left="6350" w:hanging="1389"/>
      </w:pPr>
      <w:rPr>
        <w:rFonts w:hint="default"/>
      </w:rPr>
    </w:lvl>
    <w:lvl w:ilvl="7">
      <w:start w:val="1"/>
      <w:numFmt w:val="decimal"/>
      <w:lvlText w:val="%1.%2.%3.%4.%5.%6.%7.%8"/>
      <w:lvlJc w:val="left"/>
      <w:pPr>
        <w:tabs>
          <w:tab w:val="num" w:pos="7938"/>
        </w:tabs>
        <w:ind w:left="7938" w:hanging="1588"/>
      </w:pPr>
      <w:rPr>
        <w:rFonts w:hint="default"/>
      </w:rPr>
    </w:lvl>
    <w:lvl w:ilvl="8">
      <w:start w:val="1"/>
      <w:numFmt w:val="decimal"/>
      <w:lvlText w:val="%1.%2.%3.%4.%5.%6.%7.%8.%9"/>
      <w:lvlJc w:val="left"/>
      <w:pPr>
        <w:tabs>
          <w:tab w:val="num" w:pos="7938"/>
        </w:tabs>
        <w:ind w:left="7938" w:hanging="1588"/>
      </w:pPr>
      <w:rPr>
        <w:rFonts w:hint="default"/>
      </w:rPr>
    </w:lvl>
  </w:abstractNum>
  <w:abstractNum w:abstractNumId="11" w15:restartNumberingAfterBreak="0">
    <w:nsid w:val="0B05690A"/>
    <w:multiLevelType w:val="hybridMultilevel"/>
    <w:tmpl w:val="04546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98099A"/>
    <w:multiLevelType w:val="multilevel"/>
    <w:tmpl w:val="D10E86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123FAF"/>
    <w:multiLevelType w:val="hybridMultilevel"/>
    <w:tmpl w:val="AD32C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AD47FA"/>
    <w:multiLevelType w:val="hybridMultilevel"/>
    <w:tmpl w:val="1A3005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F900066"/>
    <w:multiLevelType w:val="hybridMultilevel"/>
    <w:tmpl w:val="B6F69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923D3A"/>
    <w:multiLevelType w:val="hybridMultilevel"/>
    <w:tmpl w:val="5AEC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F2CA3"/>
    <w:multiLevelType w:val="hybridMultilevel"/>
    <w:tmpl w:val="34E6A4CA"/>
    <w:lvl w:ilvl="0" w:tplc="E6CE1BFA">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F564433"/>
    <w:multiLevelType w:val="hybridMultilevel"/>
    <w:tmpl w:val="51B0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C6FBE"/>
    <w:multiLevelType w:val="hybridMultilevel"/>
    <w:tmpl w:val="3A6A663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585649"/>
    <w:multiLevelType w:val="hybridMultilevel"/>
    <w:tmpl w:val="E20A6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140EA1"/>
    <w:multiLevelType w:val="hybridMultilevel"/>
    <w:tmpl w:val="2D928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005618"/>
    <w:multiLevelType w:val="hybridMultilevel"/>
    <w:tmpl w:val="42483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6E5580"/>
    <w:multiLevelType w:val="multilevel"/>
    <w:tmpl w:val="D10E86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6859B4"/>
    <w:multiLevelType w:val="hybridMultilevel"/>
    <w:tmpl w:val="0950A4B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C3573A"/>
    <w:multiLevelType w:val="hybridMultilevel"/>
    <w:tmpl w:val="4384B22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6" w15:restartNumberingAfterBreak="0">
    <w:nsid w:val="4912058B"/>
    <w:multiLevelType w:val="hybridMultilevel"/>
    <w:tmpl w:val="858CE236"/>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7" w15:restartNumberingAfterBreak="0">
    <w:nsid w:val="4A7F36E5"/>
    <w:multiLevelType w:val="multilevel"/>
    <w:tmpl w:val="E88863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361" w:hanging="794"/>
      </w:pPr>
      <w:rPr>
        <w:rFonts w:hint="default"/>
      </w:rPr>
    </w:lvl>
    <w:lvl w:ilvl="3">
      <w:start w:val="1"/>
      <w:numFmt w:val="decimal"/>
      <w:lvlText w:val="%1.%2.%3.%4"/>
      <w:lvlJc w:val="left"/>
      <w:pPr>
        <w:tabs>
          <w:tab w:val="num" w:pos="1134"/>
        </w:tabs>
        <w:ind w:left="1361" w:hanging="794"/>
      </w:pPr>
      <w:rPr>
        <w:rFonts w:hint="default"/>
      </w:rPr>
    </w:lvl>
    <w:lvl w:ilvl="4">
      <w:start w:val="1"/>
      <w:numFmt w:val="decimal"/>
      <w:lvlText w:val="%1.%2.%3.%4.%5"/>
      <w:lvlJc w:val="left"/>
      <w:pPr>
        <w:tabs>
          <w:tab w:val="num" w:pos="1560"/>
        </w:tabs>
        <w:ind w:left="1560" w:hanging="851"/>
      </w:pPr>
      <w:rPr>
        <w:rFonts w:hint="default"/>
      </w:rPr>
    </w:lvl>
    <w:lvl w:ilvl="5">
      <w:start w:val="1"/>
      <w:numFmt w:val="decimal"/>
      <w:lvlText w:val="%1.%2.%3.%4.%5.%6"/>
      <w:lvlJc w:val="left"/>
      <w:pPr>
        <w:tabs>
          <w:tab w:val="num" w:pos="443"/>
        </w:tabs>
        <w:ind w:left="443" w:hanging="1152"/>
      </w:pPr>
      <w:rPr>
        <w:rFonts w:hint="default"/>
      </w:rPr>
    </w:lvl>
    <w:lvl w:ilvl="6">
      <w:start w:val="1"/>
      <w:numFmt w:val="decimal"/>
      <w:lvlText w:val="%1.%2.%3.%4.%5.%6.%7"/>
      <w:lvlJc w:val="left"/>
      <w:pPr>
        <w:tabs>
          <w:tab w:val="num" w:pos="587"/>
        </w:tabs>
        <w:ind w:left="587" w:hanging="1296"/>
      </w:pPr>
      <w:rPr>
        <w:rFonts w:hint="default"/>
      </w:rPr>
    </w:lvl>
    <w:lvl w:ilvl="7">
      <w:start w:val="1"/>
      <w:numFmt w:val="decimal"/>
      <w:lvlText w:val="%1.%2.%3.%4.%5.%6.%7.%8"/>
      <w:lvlJc w:val="left"/>
      <w:pPr>
        <w:tabs>
          <w:tab w:val="num" w:pos="731"/>
        </w:tabs>
        <w:ind w:left="731" w:hanging="1440"/>
      </w:pPr>
      <w:rPr>
        <w:rFonts w:hint="default"/>
      </w:rPr>
    </w:lvl>
    <w:lvl w:ilvl="8">
      <w:start w:val="1"/>
      <w:numFmt w:val="decimal"/>
      <w:lvlText w:val="%1.%2.%3.%4.%5.%6.%7.%8.%9"/>
      <w:lvlJc w:val="left"/>
      <w:pPr>
        <w:tabs>
          <w:tab w:val="num" w:pos="875"/>
        </w:tabs>
        <w:ind w:left="875" w:hanging="1584"/>
      </w:pPr>
      <w:rPr>
        <w:rFonts w:hint="default"/>
      </w:rPr>
    </w:lvl>
  </w:abstractNum>
  <w:abstractNum w:abstractNumId="28" w15:restartNumberingAfterBreak="0">
    <w:nsid w:val="4B8023D1"/>
    <w:multiLevelType w:val="hybridMultilevel"/>
    <w:tmpl w:val="68EC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F0D8B"/>
    <w:multiLevelType w:val="hybridMultilevel"/>
    <w:tmpl w:val="97204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147BDB"/>
    <w:multiLevelType w:val="multilevel"/>
    <w:tmpl w:val="B74C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225564"/>
    <w:multiLevelType w:val="hybridMultilevel"/>
    <w:tmpl w:val="269222C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2" w15:restartNumberingAfterBreak="0">
    <w:nsid w:val="5EB80DBF"/>
    <w:multiLevelType w:val="hybridMultilevel"/>
    <w:tmpl w:val="5580885E"/>
    <w:lvl w:ilvl="0" w:tplc="AFF6E1BA">
      <w:numFmt w:val="bullet"/>
      <w:lvlText w:val="•"/>
      <w:lvlJc w:val="left"/>
      <w:pPr>
        <w:ind w:left="1866" w:hanging="360"/>
      </w:pPr>
      <w:rPr>
        <w:rFonts w:ascii="Arial" w:eastAsia="Times New Roman" w:hAnsi="Arial" w:cs="Aria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3" w15:restartNumberingAfterBreak="0">
    <w:nsid w:val="60DD37EC"/>
    <w:multiLevelType w:val="hybridMultilevel"/>
    <w:tmpl w:val="11ECC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624CF2"/>
    <w:multiLevelType w:val="hybridMultilevel"/>
    <w:tmpl w:val="43301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CD4F0F"/>
    <w:multiLevelType w:val="hybridMultilevel"/>
    <w:tmpl w:val="84DC7C2E"/>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36" w15:restartNumberingAfterBreak="0">
    <w:nsid w:val="6D941C77"/>
    <w:multiLevelType w:val="multilevel"/>
    <w:tmpl w:val="D10E86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2C3797"/>
    <w:multiLevelType w:val="multilevel"/>
    <w:tmpl w:val="CC5C8890"/>
    <w:lvl w:ilvl="0">
      <w:start w:val="1"/>
      <w:numFmt w:val="bullet"/>
      <w:pStyle w:val="ListBullet"/>
      <w:lvlText w:val=""/>
      <w:lvlJc w:val="left"/>
      <w:pPr>
        <w:tabs>
          <w:tab w:val="num" w:pos="5242"/>
        </w:tabs>
        <w:ind w:left="5242" w:hanging="425"/>
      </w:pPr>
      <w:rPr>
        <w:rFonts w:ascii="Symbol" w:hAnsi="Symbol" w:hint="default"/>
        <w:color w:val="0F0A6D"/>
        <w:sz w:val="24"/>
        <w:szCs w:val="24"/>
      </w:rPr>
    </w:lvl>
    <w:lvl w:ilvl="1">
      <w:start w:val="1"/>
      <w:numFmt w:val="bullet"/>
      <w:lvlText w:val=""/>
      <w:lvlJc w:val="left"/>
      <w:pPr>
        <w:tabs>
          <w:tab w:val="num" w:pos="5668"/>
        </w:tabs>
        <w:ind w:left="5668" w:hanging="426"/>
      </w:pPr>
      <w:rPr>
        <w:rFonts w:ascii="Symbol" w:hAnsi="Symbol" w:hint="default"/>
        <w:color w:val="0000FF"/>
        <w:sz w:val="20"/>
        <w:szCs w:val="20"/>
      </w:rPr>
    </w:lvl>
    <w:lvl w:ilvl="2">
      <w:start w:val="1"/>
      <w:numFmt w:val="bullet"/>
      <w:lvlText w:val=""/>
      <w:lvlJc w:val="left"/>
      <w:pPr>
        <w:tabs>
          <w:tab w:val="num" w:pos="6093"/>
        </w:tabs>
        <w:ind w:left="6093" w:hanging="425"/>
      </w:pPr>
      <w:rPr>
        <w:rFonts w:ascii="Symbol" w:hAnsi="Symbol" w:hint="default"/>
        <w:b/>
        <w:i w:val="0"/>
        <w:color w:val="0000FF"/>
        <w:sz w:val="20"/>
        <w:szCs w:val="20"/>
      </w:rPr>
    </w:lvl>
    <w:lvl w:ilvl="3">
      <w:start w:val="1"/>
      <w:numFmt w:val="bullet"/>
      <w:lvlText w:val=""/>
      <w:lvlJc w:val="left"/>
      <w:pPr>
        <w:tabs>
          <w:tab w:val="num" w:pos="6518"/>
        </w:tabs>
        <w:ind w:left="6518" w:hanging="425"/>
      </w:pPr>
      <w:rPr>
        <w:rFonts w:ascii="Symbol" w:hAnsi="Symbol" w:hint="default"/>
        <w:color w:val="0000FF"/>
      </w:rPr>
    </w:lvl>
    <w:lvl w:ilvl="4">
      <w:start w:val="1"/>
      <w:numFmt w:val="bullet"/>
      <w:lvlText w:val=""/>
      <w:lvlJc w:val="left"/>
      <w:pPr>
        <w:tabs>
          <w:tab w:val="num" w:pos="6901"/>
        </w:tabs>
        <w:ind w:left="6901" w:hanging="360"/>
      </w:pPr>
      <w:rPr>
        <w:rFonts w:ascii="Symbol" w:hAnsi="Symbol" w:hint="default"/>
      </w:rPr>
    </w:lvl>
    <w:lvl w:ilvl="5">
      <w:start w:val="1"/>
      <w:numFmt w:val="bullet"/>
      <w:lvlText w:val=""/>
      <w:lvlJc w:val="left"/>
      <w:pPr>
        <w:tabs>
          <w:tab w:val="num" w:pos="7261"/>
        </w:tabs>
        <w:ind w:left="7261" w:hanging="360"/>
      </w:pPr>
      <w:rPr>
        <w:rFonts w:ascii="Wingdings" w:hAnsi="Wingdings" w:hint="default"/>
      </w:rPr>
    </w:lvl>
    <w:lvl w:ilvl="6">
      <w:start w:val="1"/>
      <w:numFmt w:val="bullet"/>
      <w:lvlText w:val=""/>
      <w:lvlJc w:val="left"/>
      <w:pPr>
        <w:tabs>
          <w:tab w:val="num" w:pos="7621"/>
        </w:tabs>
        <w:ind w:left="7621" w:hanging="360"/>
      </w:pPr>
      <w:rPr>
        <w:rFonts w:ascii="Wingdings" w:hAnsi="Wingdings" w:hint="default"/>
      </w:rPr>
    </w:lvl>
    <w:lvl w:ilvl="7">
      <w:start w:val="1"/>
      <w:numFmt w:val="bullet"/>
      <w:lvlText w:val=""/>
      <w:lvlJc w:val="left"/>
      <w:pPr>
        <w:tabs>
          <w:tab w:val="num" w:pos="7981"/>
        </w:tabs>
        <w:ind w:left="7981" w:hanging="360"/>
      </w:pPr>
      <w:rPr>
        <w:rFonts w:ascii="Symbol" w:hAnsi="Symbol" w:hint="default"/>
      </w:rPr>
    </w:lvl>
    <w:lvl w:ilvl="8">
      <w:start w:val="1"/>
      <w:numFmt w:val="bullet"/>
      <w:lvlText w:val=""/>
      <w:lvlJc w:val="left"/>
      <w:pPr>
        <w:tabs>
          <w:tab w:val="num" w:pos="8341"/>
        </w:tabs>
        <w:ind w:left="8341" w:hanging="360"/>
      </w:pPr>
      <w:rPr>
        <w:rFonts w:ascii="Symbol" w:hAnsi="Symbol" w:hint="default"/>
      </w:rPr>
    </w:lvl>
  </w:abstractNum>
  <w:abstractNum w:abstractNumId="38" w15:restartNumberingAfterBreak="0">
    <w:nsid w:val="7535508A"/>
    <w:multiLevelType w:val="multilevel"/>
    <w:tmpl w:val="0E1C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C83ADF"/>
    <w:multiLevelType w:val="hybridMultilevel"/>
    <w:tmpl w:val="61EE7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7995031">
    <w:abstractNumId w:val="37"/>
  </w:num>
  <w:num w:numId="2" w16cid:durableId="835070111">
    <w:abstractNumId w:val="10"/>
  </w:num>
  <w:num w:numId="3" w16cid:durableId="1703166598">
    <w:abstractNumId w:val="27"/>
  </w:num>
  <w:num w:numId="4" w16cid:durableId="850536002">
    <w:abstractNumId w:val="9"/>
  </w:num>
  <w:num w:numId="5" w16cid:durableId="2038505989">
    <w:abstractNumId w:val="7"/>
  </w:num>
  <w:num w:numId="6" w16cid:durableId="382875027">
    <w:abstractNumId w:val="6"/>
  </w:num>
  <w:num w:numId="7" w16cid:durableId="2006393083">
    <w:abstractNumId w:val="5"/>
  </w:num>
  <w:num w:numId="8" w16cid:durableId="1944025281">
    <w:abstractNumId w:val="4"/>
  </w:num>
  <w:num w:numId="9" w16cid:durableId="389960064">
    <w:abstractNumId w:val="8"/>
  </w:num>
  <w:num w:numId="10" w16cid:durableId="336080714">
    <w:abstractNumId w:val="3"/>
  </w:num>
  <w:num w:numId="11" w16cid:durableId="138694833">
    <w:abstractNumId w:val="2"/>
  </w:num>
  <w:num w:numId="12" w16cid:durableId="1084911768">
    <w:abstractNumId w:val="1"/>
  </w:num>
  <w:num w:numId="13" w16cid:durableId="1709839773">
    <w:abstractNumId w:val="0"/>
  </w:num>
  <w:num w:numId="14" w16cid:durableId="876896350">
    <w:abstractNumId w:val="31"/>
  </w:num>
  <w:num w:numId="15" w16cid:durableId="1901866475">
    <w:abstractNumId w:val="33"/>
  </w:num>
  <w:num w:numId="16" w16cid:durableId="2138446958">
    <w:abstractNumId w:val="17"/>
  </w:num>
  <w:num w:numId="17" w16cid:durableId="1106923107">
    <w:abstractNumId w:val="32"/>
  </w:num>
  <w:num w:numId="18" w16cid:durableId="662853859">
    <w:abstractNumId w:val="14"/>
  </w:num>
  <w:num w:numId="19" w16cid:durableId="1126117586">
    <w:abstractNumId w:val="30"/>
  </w:num>
  <w:num w:numId="20" w16cid:durableId="469709191">
    <w:abstractNumId w:val="25"/>
  </w:num>
  <w:num w:numId="21" w16cid:durableId="1203635610">
    <w:abstractNumId w:val="16"/>
  </w:num>
  <w:num w:numId="22" w16cid:durableId="2025206841">
    <w:abstractNumId w:val="38"/>
  </w:num>
  <w:num w:numId="23" w16cid:durableId="1486822347">
    <w:abstractNumId w:val="23"/>
  </w:num>
  <w:num w:numId="24" w16cid:durableId="1900045388">
    <w:abstractNumId w:val="36"/>
  </w:num>
  <w:num w:numId="25" w16cid:durableId="55397580">
    <w:abstractNumId w:val="12"/>
  </w:num>
  <w:num w:numId="26" w16cid:durableId="1188837457">
    <w:abstractNumId w:val="26"/>
  </w:num>
  <w:num w:numId="27" w16cid:durableId="1223952730">
    <w:abstractNumId w:val="35"/>
  </w:num>
  <w:num w:numId="28" w16cid:durableId="1837769892">
    <w:abstractNumId w:val="18"/>
  </w:num>
  <w:num w:numId="29" w16cid:durableId="1433747061">
    <w:abstractNumId w:val="11"/>
  </w:num>
  <w:num w:numId="30" w16cid:durableId="1313216722">
    <w:abstractNumId w:val="39"/>
  </w:num>
  <w:num w:numId="31" w16cid:durableId="187137983">
    <w:abstractNumId w:val="13"/>
  </w:num>
  <w:num w:numId="32" w16cid:durableId="1893804346">
    <w:abstractNumId w:val="29"/>
  </w:num>
  <w:num w:numId="33" w16cid:durableId="903905015">
    <w:abstractNumId w:val="21"/>
  </w:num>
  <w:num w:numId="34" w16cid:durableId="660161996">
    <w:abstractNumId w:val="22"/>
  </w:num>
  <w:num w:numId="35" w16cid:durableId="1688756086">
    <w:abstractNumId w:val="19"/>
  </w:num>
  <w:num w:numId="36" w16cid:durableId="1492210014">
    <w:abstractNumId w:val="15"/>
  </w:num>
  <w:num w:numId="37" w16cid:durableId="1708874678">
    <w:abstractNumId w:val="24"/>
  </w:num>
  <w:num w:numId="38" w16cid:durableId="1076366545">
    <w:abstractNumId w:val="28"/>
  </w:num>
  <w:num w:numId="39" w16cid:durableId="227955904">
    <w:abstractNumId w:val="20"/>
  </w:num>
  <w:num w:numId="40" w16cid:durableId="919172863">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43"/>
    <w:rsid w:val="00004BEB"/>
    <w:rsid w:val="00005D7D"/>
    <w:rsid w:val="0001078F"/>
    <w:rsid w:val="00010DDF"/>
    <w:rsid w:val="000161F1"/>
    <w:rsid w:val="000162B2"/>
    <w:rsid w:val="0001732A"/>
    <w:rsid w:val="00021985"/>
    <w:rsid w:val="00023A5A"/>
    <w:rsid w:val="00024E69"/>
    <w:rsid w:val="00035742"/>
    <w:rsid w:val="00037427"/>
    <w:rsid w:val="00047DD6"/>
    <w:rsid w:val="00050BE8"/>
    <w:rsid w:val="0006052A"/>
    <w:rsid w:val="000609F1"/>
    <w:rsid w:val="000654CD"/>
    <w:rsid w:val="00065970"/>
    <w:rsid w:val="0006764F"/>
    <w:rsid w:val="000718B5"/>
    <w:rsid w:val="00071ED2"/>
    <w:rsid w:val="000723D8"/>
    <w:rsid w:val="00073EBF"/>
    <w:rsid w:val="000744C2"/>
    <w:rsid w:val="000767FD"/>
    <w:rsid w:val="000834A5"/>
    <w:rsid w:val="0009402E"/>
    <w:rsid w:val="0009651F"/>
    <w:rsid w:val="000A54C1"/>
    <w:rsid w:val="000B0A59"/>
    <w:rsid w:val="000B1765"/>
    <w:rsid w:val="000B2853"/>
    <w:rsid w:val="000B3096"/>
    <w:rsid w:val="000B5427"/>
    <w:rsid w:val="000C4634"/>
    <w:rsid w:val="000C4906"/>
    <w:rsid w:val="000C4C57"/>
    <w:rsid w:val="000D0340"/>
    <w:rsid w:val="000D37F7"/>
    <w:rsid w:val="000D6A46"/>
    <w:rsid w:val="000E0EC3"/>
    <w:rsid w:val="000E2835"/>
    <w:rsid w:val="000E6070"/>
    <w:rsid w:val="000F15C3"/>
    <w:rsid w:val="000F698B"/>
    <w:rsid w:val="001009BA"/>
    <w:rsid w:val="00101087"/>
    <w:rsid w:val="001034DF"/>
    <w:rsid w:val="00105012"/>
    <w:rsid w:val="00111952"/>
    <w:rsid w:val="00123961"/>
    <w:rsid w:val="001324D2"/>
    <w:rsid w:val="001375AD"/>
    <w:rsid w:val="00142EB6"/>
    <w:rsid w:val="00152DFD"/>
    <w:rsid w:val="00161E7B"/>
    <w:rsid w:val="001623EE"/>
    <w:rsid w:val="00165D3D"/>
    <w:rsid w:val="00170D88"/>
    <w:rsid w:val="001768AA"/>
    <w:rsid w:val="001772ED"/>
    <w:rsid w:val="0017799E"/>
    <w:rsid w:val="00190122"/>
    <w:rsid w:val="00191CAB"/>
    <w:rsid w:val="001A114A"/>
    <w:rsid w:val="001A3AD6"/>
    <w:rsid w:val="001A6A61"/>
    <w:rsid w:val="001A76AF"/>
    <w:rsid w:val="001B62F9"/>
    <w:rsid w:val="001C0B44"/>
    <w:rsid w:val="001C259B"/>
    <w:rsid w:val="001C3668"/>
    <w:rsid w:val="001C4D3C"/>
    <w:rsid w:val="001D5C8C"/>
    <w:rsid w:val="001E0878"/>
    <w:rsid w:val="001E71CD"/>
    <w:rsid w:val="001F1462"/>
    <w:rsid w:val="001F2756"/>
    <w:rsid w:val="001F2935"/>
    <w:rsid w:val="001F69FD"/>
    <w:rsid w:val="00201ABA"/>
    <w:rsid w:val="00202E3C"/>
    <w:rsid w:val="00204244"/>
    <w:rsid w:val="00204650"/>
    <w:rsid w:val="002051FC"/>
    <w:rsid w:val="00210844"/>
    <w:rsid w:val="00210B10"/>
    <w:rsid w:val="002125D6"/>
    <w:rsid w:val="00213325"/>
    <w:rsid w:val="0022245A"/>
    <w:rsid w:val="0022465B"/>
    <w:rsid w:val="00226071"/>
    <w:rsid w:val="00231B39"/>
    <w:rsid w:val="0024132A"/>
    <w:rsid w:val="002474E9"/>
    <w:rsid w:val="00250A81"/>
    <w:rsid w:val="00253A5F"/>
    <w:rsid w:val="00254C19"/>
    <w:rsid w:val="00257187"/>
    <w:rsid w:val="00260122"/>
    <w:rsid w:val="0026100B"/>
    <w:rsid w:val="00261785"/>
    <w:rsid w:val="002618AD"/>
    <w:rsid w:val="00261CB7"/>
    <w:rsid w:val="0026421F"/>
    <w:rsid w:val="00265967"/>
    <w:rsid w:val="00266F21"/>
    <w:rsid w:val="00267369"/>
    <w:rsid w:val="00267A2D"/>
    <w:rsid w:val="00272431"/>
    <w:rsid w:val="00274064"/>
    <w:rsid w:val="00274F68"/>
    <w:rsid w:val="002755C9"/>
    <w:rsid w:val="00276F69"/>
    <w:rsid w:val="002814FF"/>
    <w:rsid w:val="0028646C"/>
    <w:rsid w:val="00287B66"/>
    <w:rsid w:val="00297334"/>
    <w:rsid w:val="002A0EA6"/>
    <w:rsid w:val="002A2155"/>
    <w:rsid w:val="002A29F5"/>
    <w:rsid w:val="002A5EDE"/>
    <w:rsid w:val="002A675F"/>
    <w:rsid w:val="002B56F9"/>
    <w:rsid w:val="002B590D"/>
    <w:rsid w:val="002B6E70"/>
    <w:rsid w:val="002B7C4D"/>
    <w:rsid w:val="002C4C76"/>
    <w:rsid w:val="002C5DBA"/>
    <w:rsid w:val="002C7F9E"/>
    <w:rsid w:val="002D5811"/>
    <w:rsid w:val="002D61DC"/>
    <w:rsid w:val="002D691A"/>
    <w:rsid w:val="002D7D70"/>
    <w:rsid w:val="002E4753"/>
    <w:rsid w:val="002F0CDC"/>
    <w:rsid w:val="002F5985"/>
    <w:rsid w:val="00303EF4"/>
    <w:rsid w:val="00310376"/>
    <w:rsid w:val="003128F3"/>
    <w:rsid w:val="00313AC5"/>
    <w:rsid w:val="00314509"/>
    <w:rsid w:val="00314B63"/>
    <w:rsid w:val="003150C3"/>
    <w:rsid w:val="0031598E"/>
    <w:rsid w:val="003159AA"/>
    <w:rsid w:val="003165C0"/>
    <w:rsid w:val="00317F96"/>
    <w:rsid w:val="00321558"/>
    <w:rsid w:val="00326785"/>
    <w:rsid w:val="00326D49"/>
    <w:rsid w:val="00331119"/>
    <w:rsid w:val="003312E1"/>
    <w:rsid w:val="00342418"/>
    <w:rsid w:val="00343EB1"/>
    <w:rsid w:val="00344D9A"/>
    <w:rsid w:val="00353AFA"/>
    <w:rsid w:val="00353B8C"/>
    <w:rsid w:val="00353D17"/>
    <w:rsid w:val="00353D8A"/>
    <w:rsid w:val="00355C1B"/>
    <w:rsid w:val="00364E96"/>
    <w:rsid w:val="00371D85"/>
    <w:rsid w:val="00372E58"/>
    <w:rsid w:val="00380EDA"/>
    <w:rsid w:val="003810FF"/>
    <w:rsid w:val="00382817"/>
    <w:rsid w:val="00386C26"/>
    <w:rsid w:val="003972DE"/>
    <w:rsid w:val="003975E5"/>
    <w:rsid w:val="00397FE2"/>
    <w:rsid w:val="003A0ADB"/>
    <w:rsid w:val="003B1814"/>
    <w:rsid w:val="003C1645"/>
    <w:rsid w:val="003C2C1D"/>
    <w:rsid w:val="003E2070"/>
    <w:rsid w:val="003E49D4"/>
    <w:rsid w:val="003F011A"/>
    <w:rsid w:val="003F4A6E"/>
    <w:rsid w:val="003F50BF"/>
    <w:rsid w:val="00402B62"/>
    <w:rsid w:val="00402CC9"/>
    <w:rsid w:val="0040337A"/>
    <w:rsid w:val="00405045"/>
    <w:rsid w:val="00407EFD"/>
    <w:rsid w:val="004107F4"/>
    <w:rsid w:val="00412E84"/>
    <w:rsid w:val="00422531"/>
    <w:rsid w:val="00427988"/>
    <w:rsid w:val="00430C77"/>
    <w:rsid w:val="0043175A"/>
    <w:rsid w:val="00433F88"/>
    <w:rsid w:val="0043691F"/>
    <w:rsid w:val="00437BF0"/>
    <w:rsid w:val="004414DC"/>
    <w:rsid w:val="00444197"/>
    <w:rsid w:val="0044637E"/>
    <w:rsid w:val="0044716D"/>
    <w:rsid w:val="00452C70"/>
    <w:rsid w:val="0045501A"/>
    <w:rsid w:val="00457E9C"/>
    <w:rsid w:val="00462005"/>
    <w:rsid w:val="004650FF"/>
    <w:rsid w:val="004651C3"/>
    <w:rsid w:val="00482C5C"/>
    <w:rsid w:val="0048339B"/>
    <w:rsid w:val="004874C7"/>
    <w:rsid w:val="00493795"/>
    <w:rsid w:val="00494902"/>
    <w:rsid w:val="004966D2"/>
    <w:rsid w:val="00496D13"/>
    <w:rsid w:val="004A364E"/>
    <w:rsid w:val="004A4EF4"/>
    <w:rsid w:val="004A661D"/>
    <w:rsid w:val="004B6FD1"/>
    <w:rsid w:val="004C069F"/>
    <w:rsid w:val="004C326C"/>
    <w:rsid w:val="004C6E83"/>
    <w:rsid w:val="004D0240"/>
    <w:rsid w:val="004D31E8"/>
    <w:rsid w:val="004D35F3"/>
    <w:rsid w:val="004D65A0"/>
    <w:rsid w:val="004E500F"/>
    <w:rsid w:val="004E5AB4"/>
    <w:rsid w:val="004F3268"/>
    <w:rsid w:val="004F44D5"/>
    <w:rsid w:val="004F4C88"/>
    <w:rsid w:val="004F5C6E"/>
    <w:rsid w:val="004F6071"/>
    <w:rsid w:val="004F7B8A"/>
    <w:rsid w:val="00502A74"/>
    <w:rsid w:val="00502D11"/>
    <w:rsid w:val="00503E55"/>
    <w:rsid w:val="00511878"/>
    <w:rsid w:val="00512D83"/>
    <w:rsid w:val="00517591"/>
    <w:rsid w:val="0052033F"/>
    <w:rsid w:val="0053196C"/>
    <w:rsid w:val="00533A33"/>
    <w:rsid w:val="005346FC"/>
    <w:rsid w:val="00534E5B"/>
    <w:rsid w:val="00536E98"/>
    <w:rsid w:val="005410DC"/>
    <w:rsid w:val="00543AB2"/>
    <w:rsid w:val="005512D2"/>
    <w:rsid w:val="005535DB"/>
    <w:rsid w:val="00556EC8"/>
    <w:rsid w:val="00560F54"/>
    <w:rsid w:val="005653B5"/>
    <w:rsid w:val="00573870"/>
    <w:rsid w:val="00575733"/>
    <w:rsid w:val="005779D8"/>
    <w:rsid w:val="00577E79"/>
    <w:rsid w:val="005865CA"/>
    <w:rsid w:val="00586E74"/>
    <w:rsid w:val="00587E7B"/>
    <w:rsid w:val="00591445"/>
    <w:rsid w:val="005925CF"/>
    <w:rsid w:val="005965AA"/>
    <w:rsid w:val="005A0A33"/>
    <w:rsid w:val="005B2871"/>
    <w:rsid w:val="005C1496"/>
    <w:rsid w:val="005C597F"/>
    <w:rsid w:val="005C7099"/>
    <w:rsid w:val="005C7CB3"/>
    <w:rsid w:val="005D260E"/>
    <w:rsid w:val="005D43EF"/>
    <w:rsid w:val="005D5AEB"/>
    <w:rsid w:val="005E0532"/>
    <w:rsid w:val="005E286F"/>
    <w:rsid w:val="005E7BAF"/>
    <w:rsid w:val="005F0748"/>
    <w:rsid w:val="005F3C49"/>
    <w:rsid w:val="005F4606"/>
    <w:rsid w:val="005F4845"/>
    <w:rsid w:val="005F5960"/>
    <w:rsid w:val="00601E4F"/>
    <w:rsid w:val="00603E52"/>
    <w:rsid w:val="006107C3"/>
    <w:rsid w:val="00612098"/>
    <w:rsid w:val="00615997"/>
    <w:rsid w:val="006176ED"/>
    <w:rsid w:val="00620D25"/>
    <w:rsid w:val="00620FFE"/>
    <w:rsid w:val="00624292"/>
    <w:rsid w:val="00626B02"/>
    <w:rsid w:val="00626F6B"/>
    <w:rsid w:val="006414AF"/>
    <w:rsid w:val="00647360"/>
    <w:rsid w:val="00650E85"/>
    <w:rsid w:val="00666754"/>
    <w:rsid w:val="0067187A"/>
    <w:rsid w:val="00674D3B"/>
    <w:rsid w:val="0067515F"/>
    <w:rsid w:val="00676DAA"/>
    <w:rsid w:val="006839CA"/>
    <w:rsid w:val="00683DBA"/>
    <w:rsid w:val="00687C45"/>
    <w:rsid w:val="00692AE6"/>
    <w:rsid w:val="00695D92"/>
    <w:rsid w:val="00695DDC"/>
    <w:rsid w:val="006B15D7"/>
    <w:rsid w:val="006B2817"/>
    <w:rsid w:val="006B3230"/>
    <w:rsid w:val="006C155E"/>
    <w:rsid w:val="006C3DAD"/>
    <w:rsid w:val="006D0941"/>
    <w:rsid w:val="006D1C4F"/>
    <w:rsid w:val="006D33EF"/>
    <w:rsid w:val="006D6125"/>
    <w:rsid w:val="006D740F"/>
    <w:rsid w:val="006E049B"/>
    <w:rsid w:val="006E1013"/>
    <w:rsid w:val="006E1C8C"/>
    <w:rsid w:val="006E4F36"/>
    <w:rsid w:val="006F56C5"/>
    <w:rsid w:val="006F5DED"/>
    <w:rsid w:val="00700909"/>
    <w:rsid w:val="007074B4"/>
    <w:rsid w:val="00712E4D"/>
    <w:rsid w:val="00713465"/>
    <w:rsid w:val="00713DF0"/>
    <w:rsid w:val="00717A10"/>
    <w:rsid w:val="00723068"/>
    <w:rsid w:val="007312A0"/>
    <w:rsid w:val="0073141D"/>
    <w:rsid w:val="007348E5"/>
    <w:rsid w:val="00737371"/>
    <w:rsid w:val="00747B9D"/>
    <w:rsid w:val="00751C65"/>
    <w:rsid w:val="00761333"/>
    <w:rsid w:val="0076217E"/>
    <w:rsid w:val="007652B4"/>
    <w:rsid w:val="007706FD"/>
    <w:rsid w:val="00771A2C"/>
    <w:rsid w:val="00772A66"/>
    <w:rsid w:val="00774B44"/>
    <w:rsid w:val="007768F1"/>
    <w:rsid w:val="007774A9"/>
    <w:rsid w:val="00782C3B"/>
    <w:rsid w:val="0078716F"/>
    <w:rsid w:val="007871F0"/>
    <w:rsid w:val="00791C36"/>
    <w:rsid w:val="00794120"/>
    <w:rsid w:val="0079627B"/>
    <w:rsid w:val="007B2DF7"/>
    <w:rsid w:val="007B3F8E"/>
    <w:rsid w:val="007C59D2"/>
    <w:rsid w:val="007C781A"/>
    <w:rsid w:val="007D1F0B"/>
    <w:rsid w:val="007D2D30"/>
    <w:rsid w:val="007D3FE8"/>
    <w:rsid w:val="007E3D15"/>
    <w:rsid w:val="007E5F0D"/>
    <w:rsid w:val="007E7142"/>
    <w:rsid w:val="007F00C1"/>
    <w:rsid w:val="007F1865"/>
    <w:rsid w:val="007F1B97"/>
    <w:rsid w:val="007F4D32"/>
    <w:rsid w:val="007F540F"/>
    <w:rsid w:val="007F579A"/>
    <w:rsid w:val="00800B84"/>
    <w:rsid w:val="00802F41"/>
    <w:rsid w:val="00803A3E"/>
    <w:rsid w:val="00807564"/>
    <w:rsid w:val="008103B4"/>
    <w:rsid w:val="00810CC4"/>
    <w:rsid w:val="00811B86"/>
    <w:rsid w:val="008171C5"/>
    <w:rsid w:val="00817E33"/>
    <w:rsid w:val="00823373"/>
    <w:rsid w:val="008310D4"/>
    <w:rsid w:val="0083159E"/>
    <w:rsid w:val="00846F70"/>
    <w:rsid w:val="008561D2"/>
    <w:rsid w:val="008572FA"/>
    <w:rsid w:val="00861397"/>
    <w:rsid w:val="008650C5"/>
    <w:rsid w:val="00870FA0"/>
    <w:rsid w:val="00871368"/>
    <w:rsid w:val="00871B4B"/>
    <w:rsid w:val="0087490D"/>
    <w:rsid w:val="00875BFA"/>
    <w:rsid w:val="00876F1D"/>
    <w:rsid w:val="008807CD"/>
    <w:rsid w:val="008810D8"/>
    <w:rsid w:val="00881E3C"/>
    <w:rsid w:val="00883CCD"/>
    <w:rsid w:val="00895800"/>
    <w:rsid w:val="00897ADF"/>
    <w:rsid w:val="008A07F9"/>
    <w:rsid w:val="008A2E68"/>
    <w:rsid w:val="008A5804"/>
    <w:rsid w:val="008B0A60"/>
    <w:rsid w:val="008B2DFA"/>
    <w:rsid w:val="008B42F8"/>
    <w:rsid w:val="008B7064"/>
    <w:rsid w:val="008C1E34"/>
    <w:rsid w:val="008C6292"/>
    <w:rsid w:val="008D0C84"/>
    <w:rsid w:val="008D209F"/>
    <w:rsid w:val="008D33C1"/>
    <w:rsid w:val="008D4D5B"/>
    <w:rsid w:val="008D6A03"/>
    <w:rsid w:val="008E1473"/>
    <w:rsid w:val="008E27C0"/>
    <w:rsid w:val="008E2B33"/>
    <w:rsid w:val="008E4BDA"/>
    <w:rsid w:val="008F1C64"/>
    <w:rsid w:val="008F69C4"/>
    <w:rsid w:val="00900E27"/>
    <w:rsid w:val="00901472"/>
    <w:rsid w:val="009019D0"/>
    <w:rsid w:val="00901A24"/>
    <w:rsid w:val="00904404"/>
    <w:rsid w:val="00905B73"/>
    <w:rsid w:val="00906A55"/>
    <w:rsid w:val="009139AB"/>
    <w:rsid w:val="00920C8F"/>
    <w:rsid w:val="009210AE"/>
    <w:rsid w:val="00922C7E"/>
    <w:rsid w:val="00922F52"/>
    <w:rsid w:val="00925BB5"/>
    <w:rsid w:val="00926695"/>
    <w:rsid w:val="00933B60"/>
    <w:rsid w:val="00940AC3"/>
    <w:rsid w:val="00942C01"/>
    <w:rsid w:val="00945777"/>
    <w:rsid w:val="00955576"/>
    <w:rsid w:val="009555E4"/>
    <w:rsid w:val="00956331"/>
    <w:rsid w:val="00957B4E"/>
    <w:rsid w:val="009607A9"/>
    <w:rsid w:val="00963B71"/>
    <w:rsid w:val="009644C1"/>
    <w:rsid w:val="009735D0"/>
    <w:rsid w:val="00973B37"/>
    <w:rsid w:val="009809B3"/>
    <w:rsid w:val="009816D2"/>
    <w:rsid w:val="00981804"/>
    <w:rsid w:val="00982B1B"/>
    <w:rsid w:val="00983349"/>
    <w:rsid w:val="00985ABC"/>
    <w:rsid w:val="00990564"/>
    <w:rsid w:val="00992E32"/>
    <w:rsid w:val="00993270"/>
    <w:rsid w:val="00993945"/>
    <w:rsid w:val="009968D4"/>
    <w:rsid w:val="009A21A4"/>
    <w:rsid w:val="009B28A1"/>
    <w:rsid w:val="009C03A0"/>
    <w:rsid w:val="009C22E7"/>
    <w:rsid w:val="009C2A8E"/>
    <w:rsid w:val="009C2CAB"/>
    <w:rsid w:val="009C7533"/>
    <w:rsid w:val="009C7BD4"/>
    <w:rsid w:val="009C7F7F"/>
    <w:rsid w:val="009D16B2"/>
    <w:rsid w:val="009E777F"/>
    <w:rsid w:val="009F3531"/>
    <w:rsid w:val="009F388A"/>
    <w:rsid w:val="009F3ACA"/>
    <w:rsid w:val="009F60D3"/>
    <w:rsid w:val="009F667C"/>
    <w:rsid w:val="009F78E6"/>
    <w:rsid w:val="00A021F5"/>
    <w:rsid w:val="00A0315F"/>
    <w:rsid w:val="00A03725"/>
    <w:rsid w:val="00A07AF0"/>
    <w:rsid w:val="00A106C8"/>
    <w:rsid w:val="00A21958"/>
    <w:rsid w:val="00A21E86"/>
    <w:rsid w:val="00A24234"/>
    <w:rsid w:val="00A246EA"/>
    <w:rsid w:val="00A24779"/>
    <w:rsid w:val="00A27E73"/>
    <w:rsid w:val="00A30C32"/>
    <w:rsid w:val="00A3158D"/>
    <w:rsid w:val="00A3352E"/>
    <w:rsid w:val="00A33CF9"/>
    <w:rsid w:val="00A33E3F"/>
    <w:rsid w:val="00A36027"/>
    <w:rsid w:val="00A36B41"/>
    <w:rsid w:val="00A37D79"/>
    <w:rsid w:val="00A37F3E"/>
    <w:rsid w:val="00A42D68"/>
    <w:rsid w:val="00A43737"/>
    <w:rsid w:val="00A43B7D"/>
    <w:rsid w:val="00A440C6"/>
    <w:rsid w:val="00A551C9"/>
    <w:rsid w:val="00A65F72"/>
    <w:rsid w:val="00A6603C"/>
    <w:rsid w:val="00A7462E"/>
    <w:rsid w:val="00A77DCE"/>
    <w:rsid w:val="00A82EEA"/>
    <w:rsid w:val="00A85B22"/>
    <w:rsid w:val="00A86D71"/>
    <w:rsid w:val="00A93275"/>
    <w:rsid w:val="00A946E0"/>
    <w:rsid w:val="00A94C59"/>
    <w:rsid w:val="00AA55C0"/>
    <w:rsid w:val="00AA5B9D"/>
    <w:rsid w:val="00AA65C0"/>
    <w:rsid w:val="00AA69F7"/>
    <w:rsid w:val="00AB0A1A"/>
    <w:rsid w:val="00AB146B"/>
    <w:rsid w:val="00AB1A98"/>
    <w:rsid w:val="00AB5301"/>
    <w:rsid w:val="00AB7DA9"/>
    <w:rsid w:val="00AC6C09"/>
    <w:rsid w:val="00AD27CE"/>
    <w:rsid w:val="00AD2F9E"/>
    <w:rsid w:val="00AD332C"/>
    <w:rsid w:val="00AD47EF"/>
    <w:rsid w:val="00AE24E2"/>
    <w:rsid w:val="00AE48DA"/>
    <w:rsid w:val="00AE4B53"/>
    <w:rsid w:val="00AE5393"/>
    <w:rsid w:val="00AF21F7"/>
    <w:rsid w:val="00AF6B0B"/>
    <w:rsid w:val="00B010FA"/>
    <w:rsid w:val="00B01C14"/>
    <w:rsid w:val="00B024E1"/>
    <w:rsid w:val="00B042EE"/>
    <w:rsid w:val="00B1146F"/>
    <w:rsid w:val="00B160FC"/>
    <w:rsid w:val="00B22CC9"/>
    <w:rsid w:val="00B23A6E"/>
    <w:rsid w:val="00B2573F"/>
    <w:rsid w:val="00B26142"/>
    <w:rsid w:val="00B50C87"/>
    <w:rsid w:val="00B52317"/>
    <w:rsid w:val="00B6534C"/>
    <w:rsid w:val="00B659CC"/>
    <w:rsid w:val="00B66B69"/>
    <w:rsid w:val="00B67469"/>
    <w:rsid w:val="00B67916"/>
    <w:rsid w:val="00B705CA"/>
    <w:rsid w:val="00B71C5F"/>
    <w:rsid w:val="00B74D15"/>
    <w:rsid w:val="00B75270"/>
    <w:rsid w:val="00B815A5"/>
    <w:rsid w:val="00B83DAA"/>
    <w:rsid w:val="00B83E72"/>
    <w:rsid w:val="00B84A94"/>
    <w:rsid w:val="00B85309"/>
    <w:rsid w:val="00B91868"/>
    <w:rsid w:val="00BA060A"/>
    <w:rsid w:val="00BA2652"/>
    <w:rsid w:val="00BA4A09"/>
    <w:rsid w:val="00BA52B4"/>
    <w:rsid w:val="00BA6435"/>
    <w:rsid w:val="00BA75D2"/>
    <w:rsid w:val="00BB1C52"/>
    <w:rsid w:val="00BB2DAB"/>
    <w:rsid w:val="00BB61E8"/>
    <w:rsid w:val="00BC29B6"/>
    <w:rsid w:val="00BC31E0"/>
    <w:rsid w:val="00BC3FAC"/>
    <w:rsid w:val="00BC4D84"/>
    <w:rsid w:val="00BC52EF"/>
    <w:rsid w:val="00BD2431"/>
    <w:rsid w:val="00BD2757"/>
    <w:rsid w:val="00BD307C"/>
    <w:rsid w:val="00BD34AD"/>
    <w:rsid w:val="00BE001D"/>
    <w:rsid w:val="00BE0DE6"/>
    <w:rsid w:val="00BE7344"/>
    <w:rsid w:val="00BE7C94"/>
    <w:rsid w:val="00BF0771"/>
    <w:rsid w:val="00BF63A2"/>
    <w:rsid w:val="00BF6A41"/>
    <w:rsid w:val="00C0034E"/>
    <w:rsid w:val="00C01733"/>
    <w:rsid w:val="00C02065"/>
    <w:rsid w:val="00C0320C"/>
    <w:rsid w:val="00C0554C"/>
    <w:rsid w:val="00C11FE4"/>
    <w:rsid w:val="00C12216"/>
    <w:rsid w:val="00C13819"/>
    <w:rsid w:val="00C1624D"/>
    <w:rsid w:val="00C24890"/>
    <w:rsid w:val="00C27937"/>
    <w:rsid w:val="00C27EB2"/>
    <w:rsid w:val="00C31291"/>
    <w:rsid w:val="00C31971"/>
    <w:rsid w:val="00C323EF"/>
    <w:rsid w:val="00C336DB"/>
    <w:rsid w:val="00C34DB3"/>
    <w:rsid w:val="00C3578F"/>
    <w:rsid w:val="00C417F8"/>
    <w:rsid w:val="00C506B1"/>
    <w:rsid w:val="00C50E9D"/>
    <w:rsid w:val="00C53145"/>
    <w:rsid w:val="00C60DF8"/>
    <w:rsid w:val="00C61549"/>
    <w:rsid w:val="00C61BD3"/>
    <w:rsid w:val="00C62991"/>
    <w:rsid w:val="00C640B1"/>
    <w:rsid w:val="00C64745"/>
    <w:rsid w:val="00C64785"/>
    <w:rsid w:val="00C717B5"/>
    <w:rsid w:val="00C7223B"/>
    <w:rsid w:val="00C764A1"/>
    <w:rsid w:val="00C770E8"/>
    <w:rsid w:val="00C81BC2"/>
    <w:rsid w:val="00C81E58"/>
    <w:rsid w:val="00C92733"/>
    <w:rsid w:val="00C92E66"/>
    <w:rsid w:val="00C9344E"/>
    <w:rsid w:val="00C93DEE"/>
    <w:rsid w:val="00C96186"/>
    <w:rsid w:val="00CA0A63"/>
    <w:rsid w:val="00CA1EF0"/>
    <w:rsid w:val="00CA49D3"/>
    <w:rsid w:val="00CA61CC"/>
    <w:rsid w:val="00CB178D"/>
    <w:rsid w:val="00CB5703"/>
    <w:rsid w:val="00CB5710"/>
    <w:rsid w:val="00CB6488"/>
    <w:rsid w:val="00CC0DBE"/>
    <w:rsid w:val="00CC2835"/>
    <w:rsid w:val="00CE3CAB"/>
    <w:rsid w:val="00CF1872"/>
    <w:rsid w:val="00CF3766"/>
    <w:rsid w:val="00D006B5"/>
    <w:rsid w:val="00D07494"/>
    <w:rsid w:val="00D1288F"/>
    <w:rsid w:val="00D131CB"/>
    <w:rsid w:val="00D16603"/>
    <w:rsid w:val="00D1759A"/>
    <w:rsid w:val="00D24997"/>
    <w:rsid w:val="00D27E51"/>
    <w:rsid w:val="00D349D5"/>
    <w:rsid w:val="00D3641F"/>
    <w:rsid w:val="00D450BA"/>
    <w:rsid w:val="00D46748"/>
    <w:rsid w:val="00D51B87"/>
    <w:rsid w:val="00D52ABC"/>
    <w:rsid w:val="00D5580D"/>
    <w:rsid w:val="00D563ED"/>
    <w:rsid w:val="00D61663"/>
    <w:rsid w:val="00D61A71"/>
    <w:rsid w:val="00D62B39"/>
    <w:rsid w:val="00D66A95"/>
    <w:rsid w:val="00D73C3B"/>
    <w:rsid w:val="00D77E94"/>
    <w:rsid w:val="00D8363E"/>
    <w:rsid w:val="00D866A4"/>
    <w:rsid w:val="00D939E7"/>
    <w:rsid w:val="00D93B27"/>
    <w:rsid w:val="00D95600"/>
    <w:rsid w:val="00D9581D"/>
    <w:rsid w:val="00D97A95"/>
    <w:rsid w:val="00DA05DA"/>
    <w:rsid w:val="00DA2543"/>
    <w:rsid w:val="00DA563F"/>
    <w:rsid w:val="00DA6DB0"/>
    <w:rsid w:val="00DB4C76"/>
    <w:rsid w:val="00DB6178"/>
    <w:rsid w:val="00DC0051"/>
    <w:rsid w:val="00DC382D"/>
    <w:rsid w:val="00DD2D63"/>
    <w:rsid w:val="00DD6CED"/>
    <w:rsid w:val="00DD749F"/>
    <w:rsid w:val="00DE0003"/>
    <w:rsid w:val="00DE24D3"/>
    <w:rsid w:val="00DF236B"/>
    <w:rsid w:val="00DF48DA"/>
    <w:rsid w:val="00E008CF"/>
    <w:rsid w:val="00E03EB9"/>
    <w:rsid w:val="00E0676F"/>
    <w:rsid w:val="00E07B06"/>
    <w:rsid w:val="00E14BAC"/>
    <w:rsid w:val="00E17284"/>
    <w:rsid w:val="00E20DB7"/>
    <w:rsid w:val="00E20F95"/>
    <w:rsid w:val="00E232DF"/>
    <w:rsid w:val="00E24DAC"/>
    <w:rsid w:val="00E27594"/>
    <w:rsid w:val="00E33A40"/>
    <w:rsid w:val="00E33E52"/>
    <w:rsid w:val="00E3606D"/>
    <w:rsid w:val="00E37162"/>
    <w:rsid w:val="00E3758A"/>
    <w:rsid w:val="00E37EBB"/>
    <w:rsid w:val="00E45C67"/>
    <w:rsid w:val="00E52E37"/>
    <w:rsid w:val="00E56B12"/>
    <w:rsid w:val="00E56B86"/>
    <w:rsid w:val="00E57518"/>
    <w:rsid w:val="00E61FC4"/>
    <w:rsid w:val="00E67FB4"/>
    <w:rsid w:val="00E702BE"/>
    <w:rsid w:val="00E71F51"/>
    <w:rsid w:val="00E746C1"/>
    <w:rsid w:val="00E756BB"/>
    <w:rsid w:val="00E76066"/>
    <w:rsid w:val="00E80743"/>
    <w:rsid w:val="00E82B63"/>
    <w:rsid w:val="00E84AA7"/>
    <w:rsid w:val="00E84E23"/>
    <w:rsid w:val="00E85A5F"/>
    <w:rsid w:val="00E864FB"/>
    <w:rsid w:val="00E8753A"/>
    <w:rsid w:val="00E93440"/>
    <w:rsid w:val="00E960F7"/>
    <w:rsid w:val="00EA3DC7"/>
    <w:rsid w:val="00EA3F02"/>
    <w:rsid w:val="00EB0EFF"/>
    <w:rsid w:val="00EB3B42"/>
    <w:rsid w:val="00EB4EDF"/>
    <w:rsid w:val="00EC5831"/>
    <w:rsid w:val="00ED6F54"/>
    <w:rsid w:val="00EE06A5"/>
    <w:rsid w:val="00EE0CE4"/>
    <w:rsid w:val="00EE1945"/>
    <w:rsid w:val="00EE3396"/>
    <w:rsid w:val="00EF0BAA"/>
    <w:rsid w:val="00EF0D8B"/>
    <w:rsid w:val="00EF2B9C"/>
    <w:rsid w:val="00EF4132"/>
    <w:rsid w:val="00EF6802"/>
    <w:rsid w:val="00F012C9"/>
    <w:rsid w:val="00F0580C"/>
    <w:rsid w:val="00F05D4B"/>
    <w:rsid w:val="00F0708B"/>
    <w:rsid w:val="00F165E9"/>
    <w:rsid w:val="00F20341"/>
    <w:rsid w:val="00F2780D"/>
    <w:rsid w:val="00F36ADF"/>
    <w:rsid w:val="00F404A6"/>
    <w:rsid w:val="00F407F6"/>
    <w:rsid w:val="00F4166D"/>
    <w:rsid w:val="00F42FB5"/>
    <w:rsid w:val="00F43C5D"/>
    <w:rsid w:val="00F44592"/>
    <w:rsid w:val="00F45C87"/>
    <w:rsid w:val="00F51AE1"/>
    <w:rsid w:val="00F60593"/>
    <w:rsid w:val="00F609F3"/>
    <w:rsid w:val="00F646AF"/>
    <w:rsid w:val="00F675B7"/>
    <w:rsid w:val="00F67E75"/>
    <w:rsid w:val="00F709AA"/>
    <w:rsid w:val="00F71122"/>
    <w:rsid w:val="00F738B8"/>
    <w:rsid w:val="00F74EA7"/>
    <w:rsid w:val="00F75C93"/>
    <w:rsid w:val="00F76741"/>
    <w:rsid w:val="00F80FE1"/>
    <w:rsid w:val="00F8243B"/>
    <w:rsid w:val="00F82C65"/>
    <w:rsid w:val="00F84945"/>
    <w:rsid w:val="00F95843"/>
    <w:rsid w:val="00FA1583"/>
    <w:rsid w:val="00FA3484"/>
    <w:rsid w:val="00FA5C12"/>
    <w:rsid w:val="00FB407D"/>
    <w:rsid w:val="00FC3098"/>
    <w:rsid w:val="00FC76B9"/>
    <w:rsid w:val="00FD1E10"/>
    <w:rsid w:val="00FD2202"/>
    <w:rsid w:val="00FD3845"/>
    <w:rsid w:val="00FE1C50"/>
    <w:rsid w:val="00FE3914"/>
    <w:rsid w:val="00FE4331"/>
    <w:rsid w:val="00FE6A98"/>
    <w:rsid w:val="00FF2D35"/>
    <w:rsid w:val="00FF769D"/>
    <w:rsid w:val="00FF7A87"/>
    <w:rsid w:val="00FF7F42"/>
    <w:rsid w:val="357ECFA4"/>
    <w:rsid w:val="7F597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6494D"/>
  <w15:docId w15:val="{837C1653-060B-584A-883D-8685148D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DF7"/>
    <w:pPr>
      <w:spacing w:before="160" w:after="160"/>
      <w:ind w:left="113"/>
    </w:pPr>
    <w:rPr>
      <w:rFonts w:ascii="Tahoma" w:hAnsi="Tahoma"/>
      <w:sz w:val="22"/>
      <w:szCs w:val="24"/>
      <w:lang w:eastAsia="en-US"/>
    </w:rPr>
  </w:style>
  <w:style w:type="paragraph" w:styleId="Heading1">
    <w:name w:val="heading 1"/>
    <w:basedOn w:val="Contents"/>
    <w:next w:val="Normal"/>
    <w:link w:val="Heading1Char"/>
    <w:qFormat/>
    <w:rsid w:val="007B2DF7"/>
    <w:pPr>
      <w:pBdr>
        <w:bottom w:val="none" w:sz="0" w:space="0" w:color="auto"/>
      </w:pBdr>
      <w:ind w:left="0"/>
      <w:outlineLvl w:val="0"/>
    </w:pPr>
    <w:rPr>
      <w:rFonts w:ascii="Times New Roman" w:hAnsi="Times New Roman"/>
      <w:color w:val="0A1F8F"/>
      <w:lang w:val="fr-FR"/>
    </w:rPr>
  </w:style>
  <w:style w:type="paragraph" w:styleId="Heading2">
    <w:name w:val="heading 2"/>
    <w:basedOn w:val="Normal"/>
    <w:next w:val="Normal"/>
    <w:qFormat/>
    <w:rsid w:val="007B2DF7"/>
    <w:pPr>
      <w:keepNext/>
      <w:spacing w:before="360" w:after="240"/>
      <w:ind w:left="0"/>
      <w:outlineLvl w:val="1"/>
    </w:pPr>
    <w:rPr>
      <w:rFonts w:eastAsia="Batang" w:cs="Arial"/>
      <w:b/>
      <w:bCs/>
      <w:iCs/>
      <w:color w:val="009FDA"/>
      <w:szCs w:val="28"/>
      <w:lang w:eastAsia="ko-KR"/>
    </w:rPr>
  </w:style>
  <w:style w:type="paragraph" w:styleId="Heading3">
    <w:name w:val="heading 3"/>
    <w:basedOn w:val="Normal"/>
    <w:next w:val="Normal"/>
    <w:qFormat/>
    <w:rsid w:val="00904404"/>
    <w:pPr>
      <w:keepNext/>
      <w:spacing w:before="360" w:after="240"/>
      <w:ind w:left="0"/>
      <w:outlineLvl w:val="2"/>
    </w:pPr>
    <w:rPr>
      <w:rFonts w:eastAsia="Batang" w:cs="Arial"/>
      <w:b/>
      <w:bCs/>
      <w:color w:val="009FDA"/>
      <w:sz w:val="24"/>
      <w:szCs w:val="26"/>
      <w:lang w:eastAsia="ko-KR"/>
    </w:rPr>
  </w:style>
  <w:style w:type="paragraph" w:styleId="Heading4">
    <w:name w:val="heading 4"/>
    <w:basedOn w:val="Normal"/>
    <w:next w:val="Normal"/>
    <w:qFormat/>
    <w:rsid w:val="00904404"/>
    <w:pPr>
      <w:keepNext/>
      <w:spacing w:before="360" w:after="240"/>
      <w:ind w:left="0"/>
      <w:outlineLvl w:val="3"/>
    </w:pPr>
    <w:rPr>
      <w:b/>
      <w:color w:val="009FDA"/>
      <w:kern w:val="40"/>
      <w:position w:val="-8"/>
    </w:rPr>
  </w:style>
  <w:style w:type="paragraph" w:styleId="Heading5">
    <w:name w:val="heading 5"/>
    <w:basedOn w:val="Normal"/>
    <w:next w:val="StyleLeft25cm"/>
    <w:qFormat/>
    <w:rsid w:val="00906A55"/>
    <w:pPr>
      <w:keepNext/>
      <w:spacing w:before="100" w:beforeAutospacing="1" w:after="100" w:afterAutospacing="1"/>
      <w:ind w:left="1418"/>
      <w:outlineLvl w:val="4"/>
    </w:pPr>
    <w:rPr>
      <w:b/>
      <w:color w:val="009FDA"/>
      <w:szCs w:val="18"/>
    </w:rPr>
  </w:style>
  <w:style w:type="paragraph" w:styleId="Heading6">
    <w:name w:val="heading 6"/>
    <w:basedOn w:val="Normal"/>
    <w:next w:val="StyleLeft25cm"/>
    <w:link w:val="Heading6Char"/>
    <w:qFormat/>
    <w:rsid w:val="00D07494"/>
    <w:pPr>
      <w:keepNext/>
      <w:spacing w:before="100" w:beforeAutospacing="1" w:after="100" w:afterAutospacing="1"/>
      <w:ind w:left="1418"/>
      <w:outlineLvl w:val="5"/>
    </w:pPr>
    <w:rPr>
      <w:b/>
      <w:bCs/>
      <w:color w:val="00B0F0"/>
      <w:szCs w:val="20"/>
    </w:rPr>
  </w:style>
  <w:style w:type="paragraph" w:styleId="Heading7">
    <w:name w:val="heading 7"/>
    <w:basedOn w:val="Normal"/>
    <w:next w:val="Normal"/>
    <w:link w:val="Heading7Char"/>
    <w:qFormat/>
    <w:rsid w:val="00D07494"/>
    <w:pPr>
      <w:keepNext/>
      <w:spacing w:before="100" w:beforeAutospacing="1" w:after="100" w:afterAutospacing="1"/>
      <w:ind w:left="1418"/>
      <w:outlineLvl w:val="6"/>
    </w:pPr>
    <w:rPr>
      <w:rFonts w:cs="Arial"/>
      <w:b/>
      <w:bCs/>
      <w:color w:val="00B0F0"/>
    </w:rPr>
  </w:style>
  <w:style w:type="paragraph" w:styleId="Heading8">
    <w:name w:val="heading 8"/>
    <w:basedOn w:val="Normal"/>
    <w:next w:val="Normal"/>
    <w:link w:val="Heading8Char"/>
    <w:qFormat/>
    <w:rsid w:val="006F56C5"/>
    <w:pPr>
      <w:keepNext/>
      <w:ind w:left="567"/>
      <w:outlineLvl w:val="7"/>
    </w:pPr>
    <w:rPr>
      <w:rFonts w:cs="Arial"/>
      <w:iCs/>
    </w:rPr>
  </w:style>
  <w:style w:type="paragraph" w:styleId="Heading9">
    <w:name w:val="heading 9"/>
    <w:basedOn w:val="Normal"/>
    <w:next w:val="Normal"/>
    <w:qFormat/>
    <w:rsid w:val="006F56C5"/>
    <w:pPr>
      <w:keepNext/>
      <w:spacing w:line="360" w:lineRule="auto"/>
      <w:ind w:left="567"/>
      <w:outlineLvl w:val="8"/>
    </w:pPr>
    <w:rPr>
      <w:rFonts w:cs="Arial"/>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50A81"/>
    <w:pPr>
      <w:spacing w:before="100" w:after="100"/>
      <w:ind w:left="0"/>
    </w:pPr>
    <w:rPr>
      <w:b/>
      <w:bCs/>
      <w:color w:val="FFFFFF"/>
      <w:kern w:val="28"/>
      <w:sz w:val="56"/>
      <w:szCs w:val="20"/>
    </w:rPr>
  </w:style>
  <w:style w:type="paragraph" w:customStyle="1" w:styleId="Copyrightnotice">
    <w:name w:val="Copyright notice"/>
    <w:basedOn w:val="Normal"/>
    <w:rsid w:val="00F0708B"/>
    <w:rPr>
      <w:color w:val="000080"/>
    </w:rPr>
  </w:style>
  <w:style w:type="character" w:customStyle="1" w:styleId="Heading1Char">
    <w:name w:val="Heading 1 Char"/>
    <w:basedOn w:val="DefaultParagraphFont"/>
    <w:link w:val="Heading1"/>
    <w:rsid w:val="007B2DF7"/>
    <w:rPr>
      <w:b/>
      <w:color w:val="0A1F8F"/>
      <w:sz w:val="36"/>
      <w:szCs w:val="36"/>
      <w:lang w:val="fr-FR" w:eastAsia="en-US"/>
    </w:rPr>
  </w:style>
  <w:style w:type="character" w:customStyle="1" w:styleId="Heading6Char">
    <w:name w:val="Heading 6 Char"/>
    <w:basedOn w:val="DefaultParagraphFont"/>
    <w:link w:val="Heading6"/>
    <w:rsid w:val="00D07494"/>
    <w:rPr>
      <w:rFonts w:ascii="Arial" w:hAnsi="Arial"/>
      <w:b/>
      <w:bCs/>
      <w:color w:val="00B0F0"/>
      <w:lang w:eastAsia="en-US"/>
    </w:rPr>
  </w:style>
  <w:style w:type="character" w:customStyle="1" w:styleId="Heading7Char">
    <w:name w:val="Heading 7 Char"/>
    <w:basedOn w:val="DefaultParagraphFont"/>
    <w:link w:val="Heading7"/>
    <w:rsid w:val="00D07494"/>
    <w:rPr>
      <w:rFonts w:ascii="Arial" w:hAnsi="Arial" w:cs="Arial"/>
      <w:b/>
      <w:bCs/>
      <w:color w:val="00B0F0"/>
      <w:szCs w:val="24"/>
      <w:lang w:eastAsia="en-US"/>
    </w:rPr>
  </w:style>
  <w:style w:type="character" w:customStyle="1" w:styleId="Heading8Char">
    <w:name w:val="Heading 8 Char"/>
    <w:basedOn w:val="DefaultParagraphFont"/>
    <w:link w:val="Heading8"/>
    <w:rsid w:val="006F56C5"/>
    <w:rPr>
      <w:rFonts w:ascii="Trebuchet MS" w:hAnsi="Trebuchet MS" w:cs="Arial"/>
      <w:iCs/>
      <w:szCs w:val="24"/>
      <w:lang w:val="en-GB" w:eastAsia="en-US" w:bidi="ar-SA"/>
    </w:rPr>
  </w:style>
  <w:style w:type="paragraph" w:styleId="BalloonText">
    <w:name w:val="Balloon Text"/>
    <w:basedOn w:val="Normal"/>
    <w:semiHidden/>
    <w:rsid w:val="00B1146F"/>
    <w:rPr>
      <w:rFonts w:cs="Tahoma"/>
      <w:sz w:val="16"/>
      <w:szCs w:val="16"/>
    </w:rPr>
  </w:style>
  <w:style w:type="paragraph" w:styleId="Caption">
    <w:name w:val="caption"/>
    <w:basedOn w:val="Normal"/>
    <w:next w:val="Normal"/>
    <w:qFormat/>
    <w:rsid w:val="00B85309"/>
    <w:pPr>
      <w:spacing w:before="120" w:after="120"/>
      <w:ind w:left="567"/>
    </w:pPr>
    <w:rPr>
      <w:bCs/>
      <w:color w:val="0000FF"/>
      <w:szCs w:val="20"/>
    </w:rPr>
  </w:style>
  <w:style w:type="paragraph" w:customStyle="1" w:styleId="Code">
    <w:name w:val="Code"/>
    <w:basedOn w:val="Normal"/>
    <w:rsid w:val="00587E7B"/>
    <w:pPr>
      <w:pBdr>
        <w:top w:val="single" w:sz="4" w:space="1" w:color="auto"/>
        <w:left w:val="single" w:sz="4" w:space="4" w:color="auto"/>
        <w:bottom w:val="single" w:sz="4" w:space="1" w:color="auto"/>
        <w:right w:val="single" w:sz="4" w:space="4" w:color="auto"/>
      </w:pBdr>
      <w:shd w:val="clear" w:color="auto" w:fill="F3F3F3"/>
      <w:ind w:left="567"/>
    </w:pPr>
    <w:rPr>
      <w:rFonts w:ascii="Courier New" w:hAnsi="Courier New"/>
      <w:sz w:val="18"/>
    </w:rPr>
  </w:style>
  <w:style w:type="character" w:styleId="CommentReference">
    <w:name w:val="annotation reference"/>
    <w:basedOn w:val="DefaultParagraphFont"/>
    <w:semiHidden/>
    <w:rsid w:val="00B1146F"/>
    <w:rPr>
      <w:sz w:val="16"/>
      <w:szCs w:val="16"/>
    </w:rPr>
  </w:style>
  <w:style w:type="paragraph" w:styleId="CommentText">
    <w:name w:val="annotation text"/>
    <w:basedOn w:val="Normal"/>
    <w:semiHidden/>
    <w:rsid w:val="00B1146F"/>
    <w:pPr>
      <w:spacing w:after="120"/>
    </w:pPr>
    <w:rPr>
      <w:kern w:val="24"/>
      <w:szCs w:val="20"/>
    </w:rPr>
  </w:style>
  <w:style w:type="paragraph" w:styleId="CommentSubject">
    <w:name w:val="annotation subject"/>
    <w:basedOn w:val="CommentText"/>
    <w:next w:val="CommentText"/>
    <w:semiHidden/>
    <w:rsid w:val="00B1146F"/>
    <w:pPr>
      <w:spacing w:after="0"/>
    </w:pPr>
    <w:rPr>
      <w:rFonts w:ascii="Trebuchet MS" w:hAnsi="Trebuchet MS"/>
      <w:b/>
      <w:bCs/>
      <w:kern w:val="0"/>
    </w:rPr>
  </w:style>
  <w:style w:type="paragraph" w:styleId="Header">
    <w:name w:val="header"/>
    <w:basedOn w:val="Normal"/>
    <w:rsid w:val="00B91868"/>
    <w:pPr>
      <w:tabs>
        <w:tab w:val="center" w:pos="4153"/>
        <w:tab w:val="right" w:pos="8306"/>
      </w:tabs>
      <w:spacing w:before="0" w:after="0"/>
    </w:pPr>
    <w:rPr>
      <w:rFonts w:eastAsia="Batang"/>
      <w:sz w:val="16"/>
      <w:lang w:eastAsia="ko-KR"/>
    </w:rPr>
  </w:style>
  <w:style w:type="paragraph" w:customStyle="1" w:styleId="Contents">
    <w:name w:val="Contents"/>
    <w:basedOn w:val="Normal"/>
    <w:rsid w:val="00906A55"/>
    <w:pPr>
      <w:pBdr>
        <w:bottom w:val="single" w:sz="4" w:space="1" w:color="808080"/>
      </w:pBdr>
      <w:spacing w:before="100" w:beforeAutospacing="1" w:after="100" w:afterAutospacing="1"/>
    </w:pPr>
    <w:rPr>
      <w:b/>
      <w:color w:val="009FDA"/>
      <w:sz w:val="36"/>
      <w:szCs w:val="36"/>
    </w:rPr>
  </w:style>
  <w:style w:type="character" w:styleId="FollowedHyperlink">
    <w:name w:val="FollowedHyperlink"/>
    <w:basedOn w:val="DefaultParagraphFont"/>
    <w:rsid w:val="00B91868"/>
    <w:rPr>
      <w:rFonts w:ascii="Trebuchet MS" w:hAnsi="Trebuchet MS"/>
      <w:color w:val="9900CC"/>
      <w:sz w:val="20"/>
      <w:szCs w:val="20"/>
      <w:u w:val="single"/>
    </w:rPr>
  </w:style>
  <w:style w:type="paragraph" w:styleId="Footer">
    <w:name w:val="footer"/>
    <w:basedOn w:val="Normal"/>
    <w:link w:val="FooterChar"/>
    <w:uiPriority w:val="99"/>
    <w:rsid w:val="00B91868"/>
    <w:pPr>
      <w:tabs>
        <w:tab w:val="center" w:pos="4153"/>
        <w:tab w:val="right" w:pos="8306"/>
      </w:tabs>
      <w:spacing w:before="0" w:after="0"/>
    </w:pPr>
    <w:rPr>
      <w:rFonts w:eastAsia="Batang"/>
      <w:sz w:val="16"/>
      <w:lang w:eastAsia="ko-KR"/>
    </w:rPr>
  </w:style>
  <w:style w:type="character" w:styleId="FootnoteReference">
    <w:name w:val="footnote reference"/>
    <w:basedOn w:val="DefaultParagraphFont"/>
    <w:semiHidden/>
    <w:rsid w:val="00253A5F"/>
    <w:rPr>
      <w:rFonts w:ascii="Trebuchet MS" w:hAnsi="Trebuchet MS"/>
      <w:sz w:val="16"/>
      <w:vertAlign w:val="superscript"/>
    </w:rPr>
  </w:style>
  <w:style w:type="paragraph" w:styleId="FootnoteText">
    <w:name w:val="footnote text"/>
    <w:basedOn w:val="Normal"/>
    <w:semiHidden/>
    <w:rsid w:val="00573870"/>
    <w:rPr>
      <w:sz w:val="16"/>
      <w:szCs w:val="20"/>
      <w:lang w:val="en-US"/>
    </w:rPr>
  </w:style>
  <w:style w:type="character" w:styleId="Hyperlink">
    <w:name w:val="Hyperlink"/>
    <w:basedOn w:val="DefaultParagraphFont"/>
    <w:uiPriority w:val="99"/>
    <w:rsid w:val="003312E1"/>
    <w:rPr>
      <w:rFonts w:ascii="Arial" w:hAnsi="Arial"/>
      <w:noProof/>
      <w:color w:val="0000FF"/>
      <w:szCs w:val="20"/>
      <w:u w:val="single"/>
    </w:rPr>
  </w:style>
  <w:style w:type="paragraph" w:styleId="ListBullet">
    <w:name w:val="List Bullet"/>
    <w:basedOn w:val="Normal"/>
    <w:link w:val="ListBulletChar"/>
    <w:rsid w:val="000162B2"/>
    <w:pPr>
      <w:numPr>
        <w:numId w:val="1"/>
      </w:numPr>
    </w:pPr>
    <w:rPr>
      <w:rFonts w:cs="Arial"/>
      <w:szCs w:val="20"/>
      <w:lang w:eastAsia="ko-KR"/>
    </w:rPr>
  </w:style>
  <w:style w:type="character" w:customStyle="1" w:styleId="ListBulletChar">
    <w:name w:val="List Bullet Char"/>
    <w:basedOn w:val="DefaultParagraphFont"/>
    <w:link w:val="ListBullet"/>
    <w:rsid w:val="000162B2"/>
    <w:rPr>
      <w:rFonts w:ascii="Arial" w:hAnsi="Arial" w:cs="Arial"/>
      <w:lang w:val="en-GB" w:eastAsia="ko-KR" w:bidi="ar-SA"/>
    </w:rPr>
  </w:style>
  <w:style w:type="paragraph" w:customStyle="1" w:styleId="ListNumberOutline">
    <w:name w:val="List Number Outline"/>
    <w:basedOn w:val="Normal"/>
    <w:rsid w:val="00E71F51"/>
    <w:pPr>
      <w:widowControl w:val="0"/>
      <w:numPr>
        <w:numId w:val="2"/>
      </w:numPr>
    </w:pPr>
    <w:rPr>
      <w:rFonts w:cs="Arial"/>
      <w:szCs w:val="20"/>
      <w:lang w:val="en-US" w:eastAsia="ko-KR"/>
    </w:rPr>
  </w:style>
  <w:style w:type="paragraph" w:customStyle="1" w:styleId="Origination">
    <w:name w:val="Origination"/>
    <w:basedOn w:val="Normal"/>
    <w:rsid w:val="008B2DFA"/>
    <w:pPr>
      <w:spacing w:before="100" w:beforeAutospacing="1" w:after="100" w:afterAutospacing="1"/>
    </w:pPr>
    <w:rPr>
      <w:b/>
      <w:bCs/>
      <w:color w:val="FFFFFF"/>
      <w:sz w:val="24"/>
    </w:rPr>
  </w:style>
  <w:style w:type="character" w:styleId="PageNumber">
    <w:name w:val="page number"/>
    <w:basedOn w:val="DefaultParagraphFont"/>
    <w:rsid w:val="00DA6DB0"/>
    <w:rPr>
      <w:rFonts w:ascii="Arial" w:hAnsi="Arial"/>
      <w:color w:val="0F0A6D"/>
      <w:sz w:val="16"/>
      <w:szCs w:val="16"/>
    </w:rPr>
  </w:style>
  <w:style w:type="table" w:styleId="TableGrid8">
    <w:name w:val="Table Grid 8"/>
    <w:aliases w:val="IDOX Table"/>
    <w:basedOn w:val="TableNormal"/>
    <w:rsid w:val="00F609F3"/>
    <w:pPr>
      <w:spacing w:line="200" w:lineRule="exact"/>
    </w:pPr>
    <w:rPr>
      <w:rFonts w:ascii="Arial" w:hAnsi="Arial"/>
      <w:color w:val="0F0A6D"/>
      <w:szCs w:val="18"/>
    </w:rPr>
    <w:tblPr>
      <w:tblStyleRowBandSize w:val="1"/>
      <w:tblInd w:w="113" w:type="dxa"/>
      <w:tblBorders>
        <w:top w:val="single" w:sz="4" w:space="0" w:color="0F0A6D"/>
        <w:left w:val="single" w:sz="4" w:space="0" w:color="0F0A6D"/>
        <w:bottom w:val="single" w:sz="4" w:space="0" w:color="0F0A6D"/>
        <w:right w:val="single" w:sz="4" w:space="0" w:color="0F0A6D"/>
        <w:insideH w:val="single" w:sz="4" w:space="0" w:color="0F0A6D"/>
        <w:insideV w:val="single" w:sz="4" w:space="0" w:color="0F0A6D"/>
      </w:tblBorders>
      <w:tblCellMar>
        <w:left w:w="113" w:type="dxa"/>
        <w:right w:w="113" w:type="dxa"/>
      </w:tblCellMar>
    </w:tblPr>
    <w:tcPr>
      <w:shd w:val="clear" w:color="auto" w:fill="FFFFFF"/>
    </w:tcPr>
    <w:tblStylePr w:type="firstRow">
      <w:rPr>
        <w:rFonts w:ascii="Arial" w:hAnsi="Arial"/>
        <w:b/>
        <w:bCs/>
        <w:caps w:val="0"/>
        <w:smallCaps w:val="0"/>
        <w:strike w:val="0"/>
        <w:dstrike w:val="0"/>
        <w:vanish w:val="0"/>
        <w:color w:val="auto"/>
        <w:sz w:val="20"/>
        <w:szCs w:val="18"/>
        <w:vertAlign w:val="baseline"/>
      </w:rPr>
      <w:tblPr/>
      <w:tcPr>
        <w:shd w:val="clear" w:color="auto" w:fill="000080"/>
      </w:tcPr>
    </w:tblStylePr>
    <w:tblStylePr w:type="lastRow">
      <w:rPr>
        <w:rFonts w:ascii="Arial" w:hAnsi="Arial"/>
        <w:b w:val="0"/>
        <w:bCs/>
        <w:color w:val="0F0A6D"/>
        <w:sz w:val="20"/>
      </w:rPr>
      <w:tblPr/>
      <w:tcPr>
        <w:tcBorders>
          <w:tl2br w:val="none" w:sz="0" w:space="0" w:color="auto"/>
          <w:tr2bl w:val="none" w:sz="0" w:space="0" w:color="auto"/>
        </w:tcBorders>
      </w:tcPr>
    </w:tblStylePr>
    <w:tblStylePr w:type="firstCol">
      <w:rPr>
        <w:rFonts w:ascii="Arial" w:hAnsi="Arial"/>
        <w:sz w:val="20"/>
      </w:rPr>
    </w:tblStylePr>
    <w:tblStylePr w:type="lastCol">
      <w:rPr>
        <w:rFonts w:ascii="Arial" w:hAnsi="Arial"/>
        <w:b w:val="0"/>
        <w:bCs/>
        <w:color w:val="0F0A6D"/>
        <w:sz w:val="20"/>
      </w:rPr>
    </w:tblStylePr>
  </w:style>
  <w:style w:type="character" w:customStyle="1" w:styleId="TitleChar">
    <w:name w:val="Title Char"/>
    <w:basedOn w:val="DefaultParagraphFont"/>
    <w:link w:val="Title"/>
    <w:rsid w:val="00250A81"/>
    <w:rPr>
      <w:rFonts w:ascii="Arial" w:hAnsi="Arial"/>
      <w:b/>
      <w:bCs/>
      <w:color w:val="FFFFFF"/>
      <w:kern w:val="28"/>
      <w:sz w:val="56"/>
      <w:lang w:val="en-GB"/>
    </w:rPr>
  </w:style>
  <w:style w:type="paragraph" w:styleId="TOC1">
    <w:name w:val="toc 1"/>
    <w:basedOn w:val="Normal"/>
    <w:next w:val="Normal"/>
    <w:autoRedefine/>
    <w:uiPriority w:val="39"/>
    <w:rsid w:val="005E286F"/>
    <w:rPr>
      <w:rFonts w:cs="Arial"/>
      <w:b/>
      <w:bCs/>
      <w:color w:val="46AAE6"/>
    </w:rPr>
  </w:style>
  <w:style w:type="paragraph" w:styleId="TOC2">
    <w:name w:val="toc 2"/>
    <w:basedOn w:val="Normal"/>
    <w:next w:val="Normal"/>
    <w:autoRedefine/>
    <w:uiPriority w:val="39"/>
    <w:rsid w:val="00C92733"/>
    <w:pPr>
      <w:tabs>
        <w:tab w:val="right" w:leader="dot" w:pos="10082"/>
      </w:tabs>
      <w:ind w:left="284"/>
    </w:pPr>
    <w:rPr>
      <w:rFonts w:eastAsia="Batang" w:cs="Tahoma"/>
      <w:color w:val="46AAE6"/>
      <w:lang w:eastAsia="ko-KR"/>
    </w:rPr>
  </w:style>
  <w:style w:type="paragraph" w:styleId="TOC3">
    <w:name w:val="toc 3"/>
    <w:basedOn w:val="Normal"/>
    <w:next w:val="Normal"/>
    <w:autoRedefine/>
    <w:uiPriority w:val="39"/>
    <w:rsid w:val="00587E7B"/>
    <w:pPr>
      <w:ind w:left="567"/>
    </w:pPr>
    <w:rPr>
      <w:rFonts w:eastAsia="Batang"/>
      <w:szCs w:val="20"/>
      <w:lang w:eastAsia="ko-KR"/>
    </w:rPr>
  </w:style>
  <w:style w:type="paragraph" w:styleId="TOC4">
    <w:name w:val="toc 4"/>
    <w:basedOn w:val="Normal"/>
    <w:next w:val="Normal"/>
    <w:autoRedefine/>
    <w:semiHidden/>
    <w:rsid w:val="00587E7B"/>
    <w:pPr>
      <w:ind w:left="720"/>
    </w:pPr>
    <w:rPr>
      <w:rFonts w:eastAsia="Batang"/>
      <w:lang w:eastAsia="ko-KR"/>
    </w:rPr>
  </w:style>
  <w:style w:type="paragraph" w:styleId="TOC5">
    <w:name w:val="toc 5"/>
    <w:basedOn w:val="Normal"/>
    <w:next w:val="Normal"/>
    <w:autoRedefine/>
    <w:semiHidden/>
    <w:rsid w:val="00B1146F"/>
    <w:pPr>
      <w:ind w:left="960"/>
    </w:pPr>
    <w:rPr>
      <w:rFonts w:eastAsia="Batang"/>
      <w:lang w:eastAsia="ko-KR"/>
    </w:rPr>
  </w:style>
  <w:style w:type="paragraph" w:styleId="TOC6">
    <w:name w:val="toc 6"/>
    <w:basedOn w:val="Normal"/>
    <w:next w:val="Normal"/>
    <w:autoRedefine/>
    <w:semiHidden/>
    <w:rsid w:val="00B1146F"/>
    <w:pPr>
      <w:ind w:left="1200"/>
    </w:pPr>
    <w:rPr>
      <w:rFonts w:eastAsia="Batang"/>
      <w:lang w:eastAsia="ko-KR"/>
    </w:rPr>
  </w:style>
  <w:style w:type="paragraph" w:styleId="TOC7">
    <w:name w:val="toc 7"/>
    <w:basedOn w:val="Normal"/>
    <w:next w:val="Normal"/>
    <w:autoRedefine/>
    <w:semiHidden/>
    <w:rsid w:val="00B1146F"/>
    <w:pPr>
      <w:ind w:left="1440"/>
    </w:pPr>
    <w:rPr>
      <w:rFonts w:eastAsia="Batang"/>
      <w:lang w:eastAsia="ko-KR"/>
    </w:rPr>
  </w:style>
  <w:style w:type="paragraph" w:styleId="TOC8">
    <w:name w:val="toc 8"/>
    <w:basedOn w:val="Normal"/>
    <w:next w:val="Normal"/>
    <w:autoRedefine/>
    <w:semiHidden/>
    <w:rsid w:val="00B1146F"/>
    <w:pPr>
      <w:ind w:left="1680"/>
    </w:pPr>
    <w:rPr>
      <w:rFonts w:eastAsia="Batang"/>
      <w:lang w:eastAsia="ko-KR"/>
    </w:rPr>
  </w:style>
  <w:style w:type="paragraph" w:styleId="TOC9">
    <w:name w:val="toc 9"/>
    <w:basedOn w:val="Normal"/>
    <w:next w:val="Normal"/>
    <w:autoRedefine/>
    <w:semiHidden/>
    <w:rsid w:val="00B1146F"/>
    <w:pPr>
      <w:ind w:left="1920"/>
    </w:pPr>
    <w:rPr>
      <w:rFonts w:eastAsia="Batang"/>
      <w:lang w:eastAsia="ko-KR"/>
    </w:rPr>
  </w:style>
  <w:style w:type="paragraph" w:styleId="DocumentMap">
    <w:name w:val="Document Map"/>
    <w:basedOn w:val="Normal"/>
    <w:semiHidden/>
    <w:rsid w:val="00CB5703"/>
    <w:pPr>
      <w:shd w:val="clear" w:color="auto" w:fill="000080"/>
    </w:pPr>
    <w:rPr>
      <w:rFonts w:cs="Tahoma"/>
      <w:szCs w:val="20"/>
    </w:rPr>
  </w:style>
  <w:style w:type="paragraph" w:customStyle="1" w:styleId="Frontpageaddress">
    <w:name w:val="Front page address"/>
    <w:basedOn w:val="Normal"/>
    <w:rsid w:val="00CB5703"/>
    <w:pPr>
      <w:spacing w:before="0" w:after="0" w:line="200" w:lineRule="exact"/>
    </w:pPr>
    <w:rPr>
      <w:color w:val="FFFFFF"/>
      <w:sz w:val="16"/>
      <w:szCs w:val="16"/>
    </w:rPr>
  </w:style>
  <w:style w:type="paragraph" w:customStyle="1" w:styleId="Frontpageheader">
    <w:name w:val="Front page header"/>
    <w:rsid w:val="00250A81"/>
    <w:pPr>
      <w:spacing w:before="100" w:after="100"/>
    </w:pPr>
    <w:rPr>
      <w:rFonts w:ascii="Arial" w:hAnsi="Arial"/>
      <w:b/>
      <w:color w:val="FFFFFF"/>
      <w:sz w:val="96"/>
      <w:lang w:eastAsia="en-US"/>
    </w:rPr>
  </w:style>
  <w:style w:type="table" w:styleId="TableGrid">
    <w:name w:val="Table Grid"/>
    <w:basedOn w:val="TableNormal"/>
    <w:rsid w:val="00985A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BeforeAutoAfterAutoBottomSinglesoli">
    <w:name w:val="Style Heading 1 + Before:  Auto After:  Auto Bottom: (Single soli..."/>
    <w:basedOn w:val="Heading1"/>
    <w:rsid w:val="00601E4F"/>
    <w:pPr>
      <w:pBdr>
        <w:bottom w:val="single" w:sz="4" w:space="1" w:color="000080"/>
      </w:pBdr>
    </w:pPr>
    <w:rPr>
      <w:szCs w:val="20"/>
    </w:rPr>
  </w:style>
  <w:style w:type="paragraph" w:customStyle="1" w:styleId="StyleLeft25cm">
    <w:name w:val="Style: Left 2.5 cm"/>
    <w:basedOn w:val="Normal"/>
    <w:qFormat/>
    <w:rsid w:val="00D07494"/>
    <w:pPr>
      <w:ind w:left="1418"/>
    </w:pPr>
  </w:style>
  <w:style w:type="paragraph" w:customStyle="1" w:styleId="StyleLeft1cm">
    <w:name w:val="Style: Left 1 cm"/>
    <w:basedOn w:val="Normal"/>
    <w:rsid w:val="00204244"/>
    <w:pPr>
      <w:ind w:left="567"/>
    </w:pPr>
    <w:rPr>
      <w:szCs w:val="20"/>
    </w:rPr>
  </w:style>
  <w:style w:type="paragraph" w:customStyle="1" w:styleId="StyleStyleLeft275cm">
    <w:name w:val="Style Style Left:   2.75 cm"/>
    <w:basedOn w:val="Normal"/>
    <w:rsid w:val="00F76741"/>
    <w:pPr>
      <w:ind w:left="1560"/>
    </w:pPr>
  </w:style>
  <w:style w:type="character" w:customStyle="1" w:styleId="A0">
    <w:name w:val="A0"/>
    <w:uiPriority w:val="99"/>
    <w:rsid w:val="003159AA"/>
    <w:rPr>
      <w:rFonts w:cs="VAG Rounded LT"/>
      <w:color w:val="000000"/>
      <w:sz w:val="18"/>
      <w:szCs w:val="18"/>
    </w:rPr>
  </w:style>
  <w:style w:type="paragraph" w:styleId="TOCHeading">
    <w:name w:val="TOC Heading"/>
    <w:basedOn w:val="Heading1"/>
    <w:next w:val="Normal"/>
    <w:uiPriority w:val="39"/>
    <w:semiHidden/>
    <w:unhideWhenUsed/>
    <w:qFormat/>
    <w:rsid w:val="00D8363E"/>
    <w:pPr>
      <w:keepLines/>
      <w:spacing w:before="480" w:beforeAutospacing="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table" w:customStyle="1" w:styleId="IDOXTable1">
    <w:name w:val="IDOX Table1"/>
    <w:basedOn w:val="TableNormal"/>
    <w:next w:val="TableGrid8"/>
    <w:rsid w:val="00E45C67"/>
    <w:pPr>
      <w:spacing w:line="200" w:lineRule="exact"/>
    </w:pPr>
    <w:rPr>
      <w:rFonts w:ascii="Arial" w:hAnsi="Arial"/>
      <w:szCs w:val="18"/>
    </w:rPr>
    <w:tblPr>
      <w:tblStyleRowBandSize w:val="1"/>
      <w:tblInd w:w="113" w:type="dxa"/>
      <w:tblBorders>
        <w:top w:val="single" w:sz="4" w:space="0" w:color="0F0A6D"/>
        <w:left w:val="single" w:sz="4" w:space="0" w:color="0F0A6D"/>
        <w:bottom w:val="single" w:sz="4" w:space="0" w:color="0F0A6D"/>
        <w:right w:val="single" w:sz="4" w:space="0" w:color="0F0A6D"/>
        <w:insideH w:val="single" w:sz="4" w:space="0" w:color="0F0A6D"/>
        <w:insideV w:val="single" w:sz="4" w:space="0" w:color="0F0A6D"/>
      </w:tblBorders>
      <w:tblCellMar>
        <w:left w:w="113" w:type="dxa"/>
        <w:right w:w="113" w:type="dxa"/>
      </w:tblCellMar>
    </w:tblPr>
    <w:tcPr>
      <w:shd w:val="clear" w:color="auto" w:fill="FFFFFF"/>
    </w:tcPr>
    <w:tblStylePr w:type="firstRow">
      <w:rPr>
        <w:rFonts w:ascii="Arial" w:hAnsi="Arial"/>
        <w:b/>
        <w:bCs/>
        <w:caps w:val="0"/>
        <w:smallCaps w:val="0"/>
        <w:strike w:val="0"/>
        <w:dstrike w:val="0"/>
        <w:vanish w:val="0"/>
        <w:color w:val="auto"/>
        <w:sz w:val="20"/>
        <w:szCs w:val="18"/>
        <w:vertAlign w:val="baseline"/>
      </w:rPr>
      <w:tblPr/>
      <w:tcPr>
        <w:shd w:val="clear" w:color="auto" w:fill="000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firstCol">
      <w:rPr>
        <w:rFonts w:ascii="Arial" w:hAnsi="Arial"/>
        <w:sz w:val="20"/>
      </w:rPr>
    </w:tblStylePr>
    <w:tblStylePr w:type="lastCol">
      <w:rPr>
        <w:rFonts w:ascii="Arial" w:hAnsi="Arial"/>
        <w:b w:val="0"/>
        <w:bCs/>
        <w:color w:val="auto"/>
        <w:sz w:val="20"/>
      </w:rPr>
    </w:tblStylePr>
  </w:style>
  <w:style w:type="table" w:customStyle="1" w:styleId="IDOXTable2">
    <w:name w:val="IDOX Table2"/>
    <w:basedOn w:val="TableNormal"/>
    <w:next w:val="TableGrid8"/>
    <w:rsid w:val="0024132A"/>
    <w:pPr>
      <w:spacing w:line="200" w:lineRule="exact"/>
    </w:pPr>
    <w:rPr>
      <w:rFonts w:ascii="Arial" w:hAnsi="Arial"/>
      <w:szCs w:val="18"/>
    </w:rPr>
    <w:tblPr>
      <w:tblStyleRowBandSize w:val="1"/>
      <w:tblInd w:w="113" w:type="dxa"/>
      <w:tblBorders>
        <w:top w:val="single" w:sz="4" w:space="0" w:color="0F0A6D"/>
        <w:left w:val="single" w:sz="4" w:space="0" w:color="0F0A6D"/>
        <w:bottom w:val="single" w:sz="4" w:space="0" w:color="0F0A6D"/>
        <w:right w:val="single" w:sz="4" w:space="0" w:color="0F0A6D"/>
        <w:insideH w:val="single" w:sz="4" w:space="0" w:color="0F0A6D"/>
        <w:insideV w:val="single" w:sz="4" w:space="0" w:color="0F0A6D"/>
      </w:tblBorders>
      <w:tblCellMar>
        <w:left w:w="113" w:type="dxa"/>
        <w:right w:w="113" w:type="dxa"/>
      </w:tblCellMar>
    </w:tblPr>
    <w:tcPr>
      <w:shd w:val="clear" w:color="auto" w:fill="FFFFFF"/>
    </w:tcPr>
    <w:tblStylePr w:type="firstRow">
      <w:rPr>
        <w:rFonts w:ascii="Arial" w:hAnsi="Arial"/>
        <w:b/>
        <w:bCs/>
        <w:caps w:val="0"/>
        <w:smallCaps w:val="0"/>
        <w:strike w:val="0"/>
        <w:dstrike w:val="0"/>
        <w:vanish w:val="0"/>
        <w:color w:val="auto"/>
        <w:sz w:val="20"/>
        <w:szCs w:val="18"/>
        <w:vertAlign w:val="baseline"/>
      </w:rPr>
      <w:tblPr/>
      <w:tcPr>
        <w:shd w:val="clear" w:color="auto" w:fill="000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firstCol">
      <w:rPr>
        <w:rFonts w:ascii="Arial" w:hAnsi="Arial"/>
        <w:sz w:val="20"/>
      </w:rPr>
    </w:tblStylePr>
    <w:tblStylePr w:type="lastCol">
      <w:rPr>
        <w:rFonts w:ascii="Arial" w:hAnsi="Arial"/>
        <w:b w:val="0"/>
        <w:bCs/>
        <w:color w:val="auto"/>
        <w:sz w:val="20"/>
      </w:rPr>
    </w:tblStylePr>
  </w:style>
  <w:style w:type="paragraph" w:styleId="ListParagraph">
    <w:name w:val="List Paragraph"/>
    <w:basedOn w:val="Normal"/>
    <w:uiPriority w:val="34"/>
    <w:qFormat/>
    <w:rsid w:val="0024132A"/>
    <w:pPr>
      <w:ind w:left="720"/>
      <w:contextualSpacing/>
    </w:pPr>
  </w:style>
  <w:style w:type="paragraph" w:styleId="ListNumber">
    <w:name w:val="List Number"/>
    <w:basedOn w:val="Normal"/>
    <w:rsid w:val="0024132A"/>
    <w:pPr>
      <w:tabs>
        <w:tab w:val="num" w:pos="360"/>
      </w:tabs>
      <w:ind w:left="994" w:hanging="432"/>
    </w:pPr>
  </w:style>
  <w:style w:type="paragraph" w:customStyle="1" w:styleId="CAPSBodyText">
    <w:name w:val="CAPS Body Text"/>
    <w:basedOn w:val="Normal"/>
    <w:link w:val="CAPSBodyTextChar"/>
    <w:rsid w:val="001B62F9"/>
    <w:pPr>
      <w:spacing w:before="0" w:after="240"/>
      <w:ind w:left="180"/>
    </w:pPr>
    <w:rPr>
      <w:rFonts w:cs="Arial"/>
      <w:lang w:eastAsia="en-GB"/>
    </w:rPr>
  </w:style>
  <w:style w:type="character" w:customStyle="1" w:styleId="CAPSBodyTextChar">
    <w:name w:val="CAPS Body Text Char"/>
    <w:basedOn w:val="DefaultParagraphFont"/>
    <w:link w:val="CAPSBodyText"/>
    <w:rsid w:val="001B62F9"/>
    <w:rPr>
      <w:rFonts w:ascii="Arial" w:hAnsi="Arial" w:cs="Arial"/>
      <w:szCs w:val="24"/>
    </w:rPr>
  </w:style>
  <w:style w:type="paragraph" w:customStyle="1" w:styleId="Default">
    <w:name w:val="Default"/>
    <w:rsid w:val="001B62F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F1C64"/>
    <w:pPr>
      <w:spacing w:before="100" w:beforeAutospacing="1" w:after="100" w:afterAutospacing="1"/>
      <w:ind w:left="0"/>
    </w:pPr>
    <w:rPr>
      <w:rFonts w:ascii="Times New Roman" w:hAnsi="Times New Roman"/>
      <w:sz w:val="24"/>
      <w:lang w:eastAsia="en-GB"/>
    </w:rPr>
  </w:style>
  <w:style w:type="character" w:customStyle="1" w:styleId="FooterChar">
    <w:name w:val="Footer Char"/>
    <w:basedOn w:val="DefaultParagraphFont"/>
    <w:link w:val="Footer"/>
    <w:uiPriority w:val="99"/>
    <w:rsid w:val="00C92733"/>
    <w:rPr>
      <w:rFonts w:ascii="Tahoma" w:eastAsia="Batang" w:hAnsi="Tahoma"/>
      <w:sz w:val="16"/>
      <w:szCs w:val="24"/>
      <w:lang w:eastAsia="ko-KR"/>
    </w:rPr>
  </w:style>
  <w:style w:type="paragraph" w:customStyle="1" w:styleId="BasicParagraph">
    <w:name w:val="[Basic Paragraph]"/>
    <w:basedOn w:val="Normal"/>
    <w:uiPriority w:val="99"/>
    <w:rsid w:val="008B0A60"/>
    <w:pPr>
      <w:autoSpaceDE w:val="0"/>
      <w:autoSpaceDN w:val="0"/>
      <w:adjustRightInd w:val="0"/>
      <w:spacing w:before="0" w:after="0" w:line="288" w:lineRule="auto"/>
      <w:ind w:left="0"/>
      <w:textAlignment w:val="center"/>
    </w:pPr>
    <w:rPr>
      <w:rFonts w:ascii="DM Sans" w:hAnsi="DM Sans" w:cs="DM Sans"/>
      <w:color w:val="000000"/>
      <w:szCs w:val="22"/>
      <w:lang w:eastAsia="en-GB"/>
    </w:rPr>
  </w:style>
  <w:style w:type="character" w:styleId="Emphasis">
    <w:name w:val="Emphasis"/>
    <w:basedOn w:val="DefaultParagraphFont"/>
    <w:qFormat/>
    <w:rsid w:val="00C81B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287">
      <w:bodyDiv w:val="1"/>
      <w:marLeft w:val="0"/>
      <w:marRight w:val="0"/>
      <w:marTop w:val="0"/>
      <w:marBottom w:val="0"/>
      <w:divBdr>
        <w:top w:val="none" w:sz="0" w:space="0" w:color="auto"/>
        <w:left w:val="none" w:sz="0" w:space="0" w:color="auto"/>
        <w:bottom w:val="none" w:sz="0" w:space="0" w:color="auto"/>
        <w:right w:val="none" w:sz="0" w:space="0" w:color="auto"/>
      </w:divBdr>
    </w:div>
    <w:div w:id="655038469">
      <w:bodyDiv w:val="1"/>
      <w:marLeft w:val="0"/>
      <w:marRight w:val="0"/>
      <w:marTop w:val="0"/>
      <w:marBottom w:val="0"/>
      <w:divBdr>
        <w:top w:val="none" w:sz="0" w:space="0" w:color="auto"/>
        <w:left w:val="none" w:sz="0" w:space="0" w:color="auto"/>
        <w:bottom w:val="none" w:sz="0" w:space="0" w:color="auto"/>
        <w:right w:val="none" w:sz="0" w:space="0" w:color="auto"/>
      </w:divBdr>
      <w:divsChild>
        <w:div w:id="608243901">
          <w:marLeft w:val="0"/>
          <w:marRight w:val="0"/>
          <w:marTop w:val="0"/>
          <w:marBottom w:val="0"/>
          <w:divBdr>
            <w:top w:val="none" w:sz="0" w:space="0" w:color="auto"/>
            <w:left w:val="none" w:sz="0" w:space="0" w:color="auto"/>
            <w:bottom w:val="none" w:sz="0" w:space="0" w:color="auto"/>
            <w:right w:val="none" w:sz="0" w:space="0" w:color="auto"/>
          </w:divBdr>
        </w:div>
        <w:div w:id="484711911">
          <w:marLeft w:val="0"/>
          <w:marRight w:val="0"/>
          <w:marTop w:val="0"/>
          <w:marBottom w:val="0"/>
          <w:divBdr>
            <w:top w:val="none" w:sz="0" w:space="0" w:color="auto"/>
            <w:left w:val="none" w:sz="0" w:space="0" w:color="auto"/>
            <w:bottom w:val="none" w:sz="0" w:space="0" w:color="auto"/>
            <w:right w:val="none" w:sz="0" w:space="0" w:color="auto"/>
          </w:divBdr>
        </w:div>
        <w:div w:id="1232152923">
          <w:marLeft w:val="0"/>
          <w:marRight w:val="0"/>
          <w:marTop w:val="0"/>
          <w:marBottom w:val="0"/>
          <w:divBdr>
            <w:top w:val="none" w:sz="0" w:space="0" w:color="auto"/>
            <w:left w:val="none" w:sz="0" w:space="0" w:color="auto"/>
            <w:bottom w:val="none" w:sz="0" w:space="0" w:color="auto"/>
            <w:right w:val="none" w:sz="0" w:space="0" w:color="auto"/>
          </w:divBdr>
        </w:div>
      </w:divsChild>
    </w:div>
    <w:div w:id="1202789843">
      <w:bodyDiv w:val="1"/>
      <w:marLeft w:val="0"/>
      <w:marRight w:val="0"/>
      <w:marTop w:val="0"/>
      <w:marBottom w:val="0"/>
      <w:divBdr>
        <w:top w:val="none" w:sz="0" w:space="0" w:color="auto"/>
        <w:left w:val="none" w:sz="0" w:space="0" w:color="auto"/>
        <w:bottom w:val="none" w:sz="0" w:space="0" w:color="auto"/>
        <w:right w:val="none" w:sz="0" w:space="0" w:color="auto"/>
      </w:divBdr>
    </w:div>
    <w:div w:id="1238856657">
      <w:bodyDiv w:val="1"/>
      <w:marLeft w:val="0"/>
      <w:marRight w:val="0"/>
      <w:marTop w:val="0"/>
      <w:marBottom w:val="0"/>
      <w:divBdr>
        <w:top w:val="none" w:sz="0" w:space="0" w:color="auto"/>
        <w:left w:val="none" w:sz="0" w:space="0" w:color="auto"/>
        <w:bottom w:val="none" w:sz="0" w:space="0" w:color="auto"/>
        <w:right w:val="none" w:sz="0" w:space="0" w:color="auto"/>
      </w:divBdr>
    </w:div>
    <w:div w:id="1300040815">
      <w:bodyDiv w:val="1"/>
      <w:marLeft w:val="0"/>
      <w:marRight w:val="0"/>
      <w:marTop w:val="0"/>
      <w:marBottom w:val="0"/>
      <w:divBdr>
        <w:top w:val="none" w:sz="0" w:space="0" w:color="auto"/>
        <w:left w:val="none" w:sz="0" w:space="0" w:color="auto"/>
        <w:bottom w:val="none" w:sz="0" w:space="0" w:color="auto"/>
        <w:right w:val="none" w:sz="0" w:space="0" w:color="auto"/>
      </w:divBdr>
    </w:div>
    <w:div w:id="1357465716">
      <w:bodyDiv w:val="1"/>
      <w:marLeft w:val="0"/>
      <w:marRight w:val="0"/>
      <w:marTop w:val="0"/>
      <w:marBottom w:val="0"/>
      <w:divBdr>
        <w:top w:val="none" w:sz="0" w:space="0" w:color="auto"/>
        <w:left w:val="none" w:sz="0" w:space="0" w:color="auto"/>
        <w:bottom w:val="none" w:sz="0" w:space="0" w:color="auto"/>
        <w:right w:val="none" w:sz="0" w:space="0" w:color="auto"/>
      </w:divBdr>
    </w:div>
    <w:div w:id="136428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13F88CD3A74AF2A3FA79F99A36E291"/>
        <w:category>
          <w:name w:val="General"/>
          <w:gallery w:val="placeholder"/>
        </w:category>
        <w:types>
          <w:type w:val="bbPlcHdr"/>
        </w:types>
        <w:behaviors>
          <w:behavior w:val="content"/>
        </w:behaviors>
        <w:guid w:val="{B31814E8-4EBB-44C4-A84F-5FFBFEAF5C50}"/>
      </w:docPartPr>
      <w:docPartBody>
        <w:p w:rsidR="000A0451" w:rsidRDefault="00AA65C0" w:rsidP="00AA65C0">
          <w:pPr>
            <w:pStyle w:val="6F13F88CD3A74AF2A3FA79F99A36E291"/>
          </w:pPr>
          <w:r w:rsidRPr="00295A85">
            <w:rPr>
              <w:rStyle w:val="PlaceholderText"/>
            </w:rPr>
            <w:t>Click here to enter text.</w:t>
          </w:r>
        </w:p>
      </w:docPartBody>
    </w:docPart>
    <w:docPart>
      <w:docPartPr>
        <w:name w:val="8FC9BF6527F349799B4152C01928B8E0"/>
        <w:category>
          <w:name w:val="General"/>
          <w:gallery w:val="placeholder"/>
        </w:category>
        <w:types>
          <w:type w:val="bbPlcHdr"/>
        </w:types>
        <w:behaviors>
          <w:behavior w:val="content"/>
        </w:behaviors>
        <w:guid w:val="{45E75887-9906-4CC4-8FDC-D630C2B1F2DD}"/>
      </w:docPartPr>
      <w:docPartBody>
        <w:p w:rsidR="00084035" w:rsidRDefault="005F0748" w:rsidP="005F0748">
          <w:pPr>
            <w:pStyle w:val="8FC9BF6527F349799B4152C01928B8E0"/>
          </w:pPr>
          <w:r w:rsidRPr="00295A8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VAG Rounded LT">
    <w:altName w:val="Calibri"/>
    <w:panose1 w:val="00000000000000000000"/>
    <w:charset w:val="00"/>
    <w:family w:val="modern"/>
    <w:notTrueType/>
    <w:pitch w:val="variable"/>
    <w:sig w:usb0="8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M Sans">
    <w:altName w:val="DM Sans"/>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C0"/>
    <w:rsid w:val="00084035"/>
    <w:rsid w:val="000A0451"/>
    <w:rsid w:val="001034DF"/>
    <w:rsid w:val="002051FC"/>
    <w:rsid w:val="0026100B"/>
    <w:rsid w:val="003806EF"/>
    <w:rsid w:val="003B1C59"/>
    <w:rsid w:val="005F0748"/>
    <w:rsid w:val="00613E17"/>
    <w:rsid w:val="00695DDC"/>
    <w:rsid w:val="00963A4E"/>
    <w:rsid w:val="00A537A9"/>
    <w:rsid w:val="00AA65C0"/>
    <w:rsid w:val="00B51746"/>
    <w:rsid w:val="00BF1C11"/>
    <w:rsid w:val="00C7620D"/>
    <w:rsid w:val="00D16603"/>
    <w:rsid w:val="00D450BA"/>
    <w:rsid w:val="00DB1565"/>
    <w:rsid w:val="00EF7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748"/>
    <w:rPr>
      <w:color w:val="808080"/>
    </w:rPr>
  </w:style>
  <w:style w:type="paragraph" w:customStyle="1" w:styleId="6F13F88CD3A74AF2A3FA79F99A36E291">
    <w:name w:val="6F13F88CD3A74AF2A3FA79F99A36E291"/>
    <w:rsid w:val="00AA65C0"/>
  </w:style>
  <w:style w:type="paragraph" w:customStyle="1" w:styleId="8FC9BF6527F349799B4152C01928B8E0">
    <w:name w:val="8FC9BF6527F349799B4152C01928B8E0"/>
    <w:rsid w:val="005F0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83347-D6EB-4E61-A8BA-20EACA15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IDOX Group Report</vt:lpstr>
    </vt:vector>
  </TitlesOfParts>
  <Company>IDOX Group</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IDOX Group Report</dc:title>
  <dc:subject>IDOX Group</dc:subject>
  <dc:creator>Microsoft Office User</dc:creator>
  <cp:keywords>IDOX Group</cp:keywords>
  <cp:lastModifiedBy>Julia Hordle</cp:lastModifiedBy>
  <cp:revision>2</cp:revision>
  <cp:lastPrinted>2015-04-09T14:30:00Z</cp:lastPrinted>
  <dcterms:created xsi:type="dcterms:W3CDTF">2024-11-25T12:27:00Z</dcterms:created>
  <dcterms:modified xsi:type="dcterms:W3CDTF">2024-11-25T12:27:00Z</dcterms:modified>
</cp:coreProperties>
</file>